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9A" w:rsidRPr="00635795" w:rsidRDefault="00A9109A" w:rsidP="00A9109A">
      <w:pPr>
        <w:spacing w:after="0" w:line="240" w:lineRule="auto"/>
        <w:ind w:left="119"/>
        <w:jc w:val="center"/>
        <w:rPr>
          <w:lang w:val="ru-RU"/>
        </w:rPr>
      </w:pPr>
      <w:bookmarkStart w:id="0" w:name="block-12510070"/>
      <w:r w:rsidRPr="00635795">
        <w:rPr>
          <w:rFonts w:ascii="Times New Roman" w:hAnsi="Times New Roman"/>
          <w:b/>
          <w:color w:val="000000"/>
          <w:sz w:val="28"/>
          <w:lang w:val="ru-RU"/>
        </w:rPr>
        <w:t>МИНИСТЕРСТВО ПРОСВЕЩЕНИЯ РОССИЙСКОЙ ФЕДЕРАЦИИ</w:t>
      </w:r>
    </w:p>
    <w:p w:rsidR="00A9109A" w:rsidRPr="00635795" w:rsidRDefault="00A9109A" w:rsidP="00A9109A">
      <w:pPr>
        <w:spacing w:after="0" w:line="240" w:lineRule="auto"/>
        <w:ind w:left="119"/>
        <w:jc w:val="center"/>
        <w:rPr>
          <w:lang w:val="ru-RU"/>
        </w:rPr>
      </w:pPr>
      <w:bookmarkStart w:id="1" w:name="ca8d2e90-56c6-4227-b989-cf591d15a380"/>
      <w:r w:rsidRPr="00635795">
        <w:rPr>
          <w:rFonts w:ascii="Times New Roman" w:hAnsi="Times New Roman"/>
          <w:b/>
          <w:color w:val="000000"/>
          <w:sz w:val="28"/>
          <w:lang w:val="ru-RU"/>
        </w:rPr>
        <w:t>Управление образования и науки Липецкой области</w:t>
      </w:r>
      <w:bookmarkEnd w:id="1"/>
      <w:r w:rsidRPr="00635795">
        <w:rPr>
          <w:rFonts w:ascii="Times New Roman" w:hAnsi="Times New Roman"/>
          <w:b/>
          <w:color w:val="000000"/>
          <w:sz w:val="28"/>
          <w:lang w:val="ru-RU"/>
        </w:rPr>
        <w:t xml:space="preserve"> </w:t>
      </w:r>
    </w:p>
    <w:p w:rsidR="00A9109A" w:rsidRDefault="00A9109A" w:rsidP="00A9109A">
      <w:pPr>
        <w:spacing w:after="0" w:line="240" w:lineRule="auto"/>
        <w:ind w:left="119"/>
        <w:jc w:val="center"/>
        <w:rPr>
          <w:rFonts w:ascii="Times New Roman" w:hAnsi="Times New Roman"/>
          <w:b/>
          <w:color w:val="000000"/>
          <w:sz w:val="28"/>
          <w:lang w:val="ru-RU"/>
        </w:rPr>
      </w:pPr>
      <w:bookmarkStart w:id="2" w:name="e2678aaf-ecf3-4703-966c-c57be95f5541"/>
      <w:r w:rsidRPr="00635795">
        <w:rPr>
          <w:rFonts w:ascii="Times New Roman" w:hAnsi="Times New Roman"/>
          <w:b/>
          <w:color w:val="000000"/>
          <w:sz w:val="28"/>
          <w:lang w:val="ru-RU"/>
        </w:rPr>
        <w:t xml:space="preserve">Комитет по образованию администрации Усманского </w:t>
      </w:r>
    </w:p>
    <w:p w:rsidR="00A9109A" w:rsidRPr="00635795" w:rsidRDefault="00A9109A" w:rsidP="00A9109A">
      <w:pPr>
        <w:spacing w:after="0" w:line="240" w:lineRule="auto"/>
        <w:ind w:left="119"/>
        <w:jc w:val="center"/>
        <w:rPr>
          <w:lang w:val="ru-RU"/>
        </w:rPr>
      </w:pPr>
      <w:r w:rsidRPr="00635795">
        <w:rPr>
          <w:rFonts w:ascii="Times New Roman" w:hAnsi="Times New Roman"/>
          <w:b/>
          <w:color w:val="000000"/>
          <w:sz w:val="28"/>
          <w:lang w:val="ru-RU"/>
        </w:rPr>
        <w:t>муниципального района Липецкой области</w:t>
      </w:r>
      <w:bookmarkEnd w:id="2"/>
    </w:p>
    <w:p w:rsidR="00A9109A" w:rsidRDefault="00A9109A" w:rsidP="00A9109A">
      <w:pPr>
        <w:spacing w:after="0" w:line="240" w:lineRule="auto"/>
        <w:ind w:left="119"/>
        <w:jc w:val="center"/>
      </w:pPr>
      <w:r>
        <w:rPr>
          <w:rFonts w:ascii="Times New Roman" w:hAnsi="Times New Roman"/>
          <w:b/>
          <w:color w:val="000000"/>
          <w:sz w:val="28"/>
        </w:rPr>
        <w:t xml:space="preserve">МБОУ СОШ </w:t>
      </w:r>
      <w:proofErr w:type="spellStart"/>
      <w:r>
        <w:rPr>
          <w:rFonts w:ascii="Times New Roman" w:hAnsi="Times New Roman"/>
          <w:b/>
          <w:color w:val="000000"/>
          <w:sz w:val="28"/>
        </w:rPr>
        <w:t>с.Сторожевое</w:t>
      </w:r>
      <w:proofErr w:type="spellEnd"/>
    </w:p>
    <w:p w:rsidR="00A9109A" w:rsidRDefault="00A9109A" w:rsidP="00A9109A">
      <w:pPr>
        <w:spacing w:after="0"/>
        <w:ind w:left="120"/>
      </w:pPr>
    </w:p>
    <w:p w:rsidR="00A9109A" w:rsidRDefault="00A9109A" w:rsidP="00A9109A">
      <w:pPr>
        <w:spacing w:after="0"/>
        <w:ind w:left="120"/>
      </w:pPr>
    </w:p>
    <w:tbl>
      <w:tblPr>
        <w:tblW w:w="0" w:type="auto"/>
        <w:tblLook w:val="04A0"/>
      </w:tblPr>
      <w:tblGrid>
        <w:gridCol w:w="3114"/>
        <w:gridCol w:w="3115"/>
        <w:gridCol w:w="3115"/>
      </w:tblGrid>
      <w:tr w:rsidR="00A9109A" w:rsidRPr="00787662" w:rsidTr="00917EBD">
        <w:tc>
          <w:tcPr>
            <w:tcW w:w="3114" w:type="dxa"/>
          </w:tcPr>
          <w:p w:rsidR="00A9109A" w:rsidRPr="00787662" w:rsidRDefault="00A9109A" w:rsidP="00917EBD">
            <w:pPr>
              <w:autoSpaceDE w:val="0"/>
              <w:autoSpaceDN w:val="0"/>
              <w:spacing w:after="120"/>
              <w:jc w:val="both"/>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РАССМОТРЕНО</w:t>
            </w:r>
          </w:p>
          <w:p w:rsidR="00A9109A" w:rsidRPr="00787662" w:rsidRDefault="00A9109A" w:rsidP="00917EBD">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на заседании методического объединения</w:t>
            </w:r>
          </w:p>
          <w:p w:rsidR="00A9109A" w:rsidRPr="00787662" w:rsidRDefault="00A9109A"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 xml:space="preserve">Протокол №1 </w:t>
            </w:r>
          </w:p>
          <w:p w:rsidR="00A9109A" w:rsidRPr="00787662" w:rsidRDefault="00A9109A"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от «26» августа   2024 г.</w:t>
            </w:r>
          </w:p>
          <w:p w:rsidR="00A9109A" w:rsidRPr="00787662" w:rsidRDefault="00A9109A" w:rsidP="00917E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109A" w:rsidRPr="00787662" w:rsidRDefault="00A9109A" w:rsidP="00917EBD">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СОГЛАСОВАНО</w:t>
            </w:r>
          </w:p>
          <w:p w:rsidR="00A9109A" w:rsidRPr="00787662" w:rsidRDefault="00A9109A" w:rsidP="00917EBD">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на педагогическом совете</w:t>
            </w:r>
          </w:p>
          <w:p w:rsidR="00A9109A" w:rsidRPr="00787662" w:rsidRDefault="00A9109A"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Протокол №1</w:t>
            </w:r>
          </w:p>
          <w:p w:rsidR="00A9109A" w:rsidRPr="00787662" w:rsidRDefault="00A9109A"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от «26» августа   2024 г.</w:t>
            </w:r>
          </w:p>
          <w:p w:rsidR="00A9109A" w:rsidRPr="00787662" w:rsidRDefault="00A9109A" w:rsidP="00917E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109A" w:rsidRPr="00787662" w:rsidRDefault="00A9109A" w:rsidP="00917EBD">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УТВЕРЖДЕНО</w:t>
            </w:r>
          </w:p>
          <w:p w:rsidR="00A9109A" w:rsidRPr="00787662" w:rsidRDefault="00A9109A" w:rsidP="00917EBD">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Директор школы</w:t>
            </w:r>
          </w:p>
          <w:p w:rsidR="00A9109A" w:rsidRPr="00787662" w:rsidRDefault="00A9109A"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Т.С.Коровина</w:t>
            </w:r>
          </w:p>
          <w:p w:rsidR="00A9109A" w:rsidRPr="00787662" w:rsidRDefault="00A9109A"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Приказ №186</w:t>
            </w:r>
          </w:p>
          <w:p w:rsidR="00A9109A" w:rsidRPr="00787662" w:rsidRDefault="00A9109A"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от «26» августа  2024 г.</w:t>
            </w:r>
          </w:p>
          <w:p w:rsidR="00A9109A" w:rsidRPr="00787662" w:rsidRDefault="00A9109A" w:rsidP="00917EBD">
            <w:pPr>
              <w:autoSpaceDE w:val="0"/>
              <w:autoSpaceDN w:val="0"/>
              <w:spacing w:after="120" w:line="240" w:lineRule="auto"/>
              <w:jc w:val="both"/>
              <w:rPr>
                <w:rFonts w:ascii="Times New Roman" w:eastAsia="Times New Roman" w:hAnsi="Times New Roman"/>
                <w:color w:val="000000"/>
                <w:sz w:val="24"/>
                <w:szCs w:val="24"/>
                <w:highlight w:val="yellow"/>
                <w:lang w:val="ru-RU"/>
              </w:rPr>
            </w:pPr>
          </w:p>
        </w:tc>
      </w:tr>
    </w:tbl>
    <w:p w:rsidR="00A9109A" w:rsidRPr="00635795" w:rsidRDefault="00A9109A" w:rsidP="00A9109A">
      <w:pPr>
        <w:spacing w:after="0"/>
        <w:rPr>
          <w:lang w:val="ru-RU"/>
        </w:rPr>
      </w:pPr>
    </w:p>
    <w:p w:rsidR="00A9109A" w:rsidRPr="00635795" w:rsidRDefault="00A9109A" w:rsidP="00A9109A">
      <w:pPr>
        <w:spacing w:after="0"/>
        <w:ind w:left="120"/>
        <w:rPr>
          <w:lang w:val="ru-RU"/>
        </w:rPr>
      </w:pPr>
    </w:p>
    <w:p w:rsidR="00A9109A" w:rsidRDefault="00A9109A" w:rsidP="00A9109A">
      <w:pPr>
        <w:spacing w:after="0" w:line="408" w:lineRule="auto"/>
        <w:ind w:left="120"/>
        <w:jc w:val="center"/>
        <w:rPr>
          <w:rFonts w:ascii="Times New Roman" w:hAnsi="Times New Roman"/>
          <w:b/>
          <w:color w:val="000000"/>
          <w:sz w:val="28"/>
          <w:lang w:val="ru-RU"/>
        </w:rPr>
      </w:pPr>
    </w:p>
    <w:p w:rsidR="00A9109A" w:rsidRPr="00801161" w:rsidRDefault="00A9109A" w:rsidP="00A9109A">
      <w:pPr>
        <w:spacing w:after="0" w:line="408" w:lineRule="auto"/>
        <w:ind w:left="120"/>
        <w:jc w:val="center"/>
        <w:rPr>
          <w:lang w:val="ru-RU"/>
        </w:rPr>
      </w:pPr>
      <w:r w:rsidRPr="005B2C49">
        <w:rPr>
          <w:rFonts w:ascii="Times New Roman" w:hAnsi="Times New Roman"/>
          <w:color w:val="000000"/>
          <w:sz w:val="28"/>
          <w:lang w:val="ru-RU"/>
        </w:rPr>
        <w:t xml:space="preserve"> </w:t>
      </w:r>
      <w:r w:rsidRPr="00801161">
        <w:rPr>
          <w:rFonts w:ascii="Times New Roman" w:hAnsi="Times New Roman"/>
          <w:b/>
          <w:color w:val="000000"/>
          <w:sz w:val="28"/>
          <w:lang w:val="ru-RU"/>
        </w:rPr>
        <w:t>РАБОЧАЯ ПРОГРАММА</w:t>
      </w:r>
    </w:p>
    <w:p w:rsidR="00A9109A" w:rsidRPr="00801161" w:rsidRDefault="00A9109A" w:rsidP="00A9109A">
      <w:pPr>
        <w:spacing w:after="0" w:line="408" w:lineRule="auto"/>
        <w:ind w:left="120"/>
        <w:jc w:val="center"/>
        <w:rPr>
          <w:lang w:val="ru-RU"/>
        </w:rPr>
      </w:pPr>
      <w:r w:rsidRPr="00801161">
        <w:rPr>
          <w:rFonts w:ascii="Times New Roman" w:hAnsi="Times New Roman"/>
          <w:color w:val="000000"/>
          <w:sz w:val="28"/>
          <w:lang w:val="ru-RU"/>
        </w:rPr>
        <w:t>(</w:t>
      </w:r>
      <w:r>
        <w:rPr>
          <w:rFonts w:ascii="Times New Roman" w:hAnsi="Times New Roman"/>
          <w:color w:val="000000"/>
          <w:sz w:val="28"/>
        </w:rPr>
        <w:t>ID</w:t>
      </w:r>
      <w:r w:rsidRPr="00801161">
        <w:rPr>
          <w:rFonts w:ascii="Times New Roman" w:hAnsi="Times New Roman"/>
          <w:color w:val="000000"/>
          <w:sz w:val="28"/>
          <w:lang w:val="ru-RU"/>
        </w:rPr>
        <w:t xml:space="preserve"> 1715538)</w:t>
      </w:r>
    </w:p>
    <w:p w:rsidR="00A9109A" w:rsidRPr="00801161" w:rsidRDefault="00A9109A" w:rsidP="00A9109A">
      <w:pPr>
        <w:spacing w:after="0"/>
        <w:ind w:left="120"/>
        <w:jc w:val="center"/>
        <w:rPr>
          <w:lang w:val="ru-RU"/>
        </w:rPr>
      </w:pPr>
    </w:p>
    <w:p w:rsidR="00A9109A" w:rsidRPr="00801161" w:rsidRDefault="00A9109A" w:rsidP="00A9109A">
      <w:pPr>
        <w:spacing w:after="0" w:line="408" w:lineRule="auto"/>
        <w:ind w:left="120"/>
        <w:jc w:val="center"/>
        <w:rPr>
          <w:lang w:val="ru-RU"/>
        </w:rPr>
      </w:pPr>
      <w:r w:rsidRPr="00801161">
        <w:rPr>
          <w:rFonts w:ascii="Times New Roman" w:hAnsi="Times New Roman"/>
          <w:b/>
          <w:color w:val="000000"/>
          <w:sz w:val="28"/>
          <w:lang w:val="ru-RU"/>
        </w:rPr>
        <w:t>учебного предмета «Геометрия. Углубленный уровень»</w:t>
      </w:r>
    </w:p>
    <w:p w:rsidR="00A9109A" w:rsidRPr="00D07780" w:rsidRDefault="00A9109A" w:rsidP="00A9109A">
      <w:pPr>
        <w:spacing w:after="0" w:line="408" w:lineRule="auto"/>
        <w:ind w:left="120"/>
        <w:jc w:val="center"/>
        <w:rPr>
          <w:lang w:val="ru-RU"/>
        </w:rPr>
      </w:pPr>
      <w:r w:rsidRPr="00801161">
        <w:rPr>
          <w:rFonts w:ascii="Times New Roman" w:hAnsi="Times New Roman"/>
          <w:color w:val="000000"/>
          <w:sz w:val="28"/>
          <w:lang w:val="ru-RU"/>
        </w:rPr>
        <w:t>для обучающихся 10 – 11 классов</w:t>
      </w:r>
    </w:p>
    <w:p w:rsidR="00A9109A" w:rsidRPr="00D07780" w:rsidRDefault="00A9109A" w:rsidP="00A9109A">
      <w:pPr>
        <w:spacing w:after="0"/>
        <w:ind w:left="120"/>
        <w:jc w:val="center"/>
        <w:rPr>
          <w:lang w:val="ru-RU"/>
        </w:rPr>
      </w:pPr>
    </w:p>
    <w:p w:rsidR="00A9109A" w:rsidRPr="005B2C49" w:rsidRDefault="00A9109A" w:rsidP="00A9109A">
      <w:pPr>
        <w:spacing w:after="0" w:line="408" w:lineRule="auto"/>
        <w:ind w:left="120"/>
        <w:jc w:val="center"/>
        <w:rPr>
          <w:lang w:val="ru-RU"/>
        </w:rPr>
      </w:pPr>
    </w:p>
    <w:p w:rsidR="00A9109A" w:rsidRDefault="00A9109A" w:rsidP="00A9109A">
      <w:pPr>
        <w:spacing w:after="0"/>
        <w:ind w:left="120"/>
        <w:jc w:val="center"/>
        <w:rPr>
          <w:lang w:val="ru-RU"/>
        </w:rPr>
      </w:pPr>
    </w:p>
    <w:p w:rsidR="00A9109A" w:rsidRPr="00185C78" w:rsidRDefault="00A9109A" w:rsidP="00A9109A">
      <w:pPr>
        <w:spacing w:after="0" w:line="408" w:lineRule="auto"/>
        <w:ind w:left="120"/>
        <w:jc w:val="center"/>
        <w:rPr>
          <w:lang w:val="ru-RU"/>
        </w:rPr>
      </w:pPr>
      <w:r w:rsidRPr="00635795">
        <w:rPr>
          <w:rFonts w:ascii="Times New Roman" w:hAnsi="Times New Roman"/>
          <w:color w:val="000000"/>
          <w:sz w:val="28"/>
          <w:lang w:val="ru-RU"/>
        </w:rPr>
        <w:t xml:space="preserve"> </w:t>
      </w:r>
    </w:p>
    <w:p w:rsidR="00A9109A" w:rsidRPr="00635795" w:rsidRDefault="00A9109A" w:rsidP="00A9109A">
      <w:pPr>
        <w:spacing w:after="0" w:line="408" w:lineRule="auto"/>
        <w:ind w:left="120"/>
        <w:jc w:val="center"/>
        <w:rPr>
          <w:lang w:val="ru-RU"/>
        </w:rPr>
      </w:pPr>
    </w:p>
    <w:p w:rsidR="00A9109A" w:rsidRDefault="00A9109A" w:rsidP="00A9109A">
      <w:pPr>
        <w:spacing w:after="0"/>
        <w:ind w:left="120"/>
        <w:jc w:val="center"/>
        <w:rPr>
          <w:lang w:val="ru-RU"/>
        </w:rPr>
      </w:pPr>
    </w:p>
    <w:p w:rsidR="00A9109A" w:rsidRDefault="00A9109A" w:rsidP="00A9109A">
      <w:pPr>
        <w:spacing w:after="0"/>
        <w:ind w:left="120"/>
        <w:jc w:val="center"/>
        <w:rPr>
          <w:lang w:val="ru-RU"/>
        </w:rPr>
      </w:pPr>
    </w:p>
    <w:p w:rsidR="00A9109A" w:rsidRPr="00635795" w:rsidRDefault="00A9109A" w:rsidP="00A9109A">
      <w:pPr>
        <w:spacing w:after="0"/>
        <w:ind w:left="120"/>
        <w:jc w:val="center"/>
        <w:rPr>
          <w:lang w:val="ru-RU"/>
        </w:rPr>
      </w:pPr>
    </w:p>
    <w:p w:rsidR="00A9109A" w:rsidRDefault="00A9109A" w:rsidP="00A9109A">
      <w:pPr>
        <w:spacing w:after="0"/>
        <w:ind w:left="120"/>
        <w:jc w:val="center"/>
        <w:rPr>
          <w:lang w:val="ru-RU"/>
        </w:rPr>
      </w:pPr>
    </w:p>
    <w:p w:rsidR="00A9109A" w:rsidRDefault="00A9109A" w:rsidP="00A9109A">
      <w:pPr>
        <w:spacing w:after="0"/>
        <w:ind w:left="120"/>
        <w:jc w:val="right"/>
        <w:rPr>
          <w:rFonts w:ascii="Times New Roman" w:hAnsi="Times New Roman"/>
          <w:sz w:val="28"/>
          <w:szCs w:val="28"/>
          <w:lang w:val="ru-RU"/>
        </w:rPr>
      </w:pPr>
      <w:r>
        <w:rPr>
          <w:rFonts w:ascii="Times New Roman" w:hAnsi="Times New Roman"/>
          <w:sz w:val="28"/>
          <w:szCs w:val="28"/>
          <w:lang w:val="ru-RU"/>
        </w:rPr>
        <w:t>Составители: Порядина Е.С., Самойлова Г.Н..</w:t>
      </w:r>
      <w:r w:rsidRPr="00635795">
        <w:rPr>
          <w:rFonts w:ascii="Times New Roman" w:hAnsi="Times New Roman"/>
          <w:sz w:val="28"/>
          <w:szCs w:val="28"/>
          <w:lang w:val="ru-RU"/>
        </w:rPr>
        <w:t xml:space="preserve"> </w:t>
      </w:r>
    </w:p>
    <w:p w:rsidR="00A9109A" w:rsidRDefault="00A9109A" w:rsidP="00A9109A">
      <w:pPr>
        <w:spacing w:after="0"/>
        <w:ind w:left="120"/>
        <w:jc w:val="center"/>
        <w:rPr>
          <w:rFonts w:ascii="Times New Roman" w:hAnsi="Times New Roman"/>
          <w:sz w:val="28"/>
          <w:szCs w:val="28"/>
          <w:lang w:val="ru-RU"/>
        </w:rPr>
      </w:pPr>
      <w:r w:rsidRPr="00635795">
        <w:rPr>
          <w:rFonts w:ascii="Times New Roman" w:hAnsi="Times New Roman"/>
          <w:sz w:val="28"/>
          <w:szCs w:val="28"/>
          <w:lang w:val="ru-RU"/>
        </w:rPr>
        <w:t xml:space="preserve"> </w:t>
      </w:r>
    </w:p>
    <w:p w:rsidR="00A9109A" w:rsidRPr="00635795" w:rsidRDefault="00A9109A" w:rsidP="00A9109A">
      <w:pPr>
        <w:spacing w:after="0"/>
        <w:ind w:left="120"/>
        <w:rPr>
          <w:rFonts w:ascii="Times New Roman" w:hAnsi="Times New Roman"/>
          <w:sz w:val="28"/>
          <w:szCs w:val="28"/>
          <w:lang w:val="ru-RU"/>
        </w:rPr>
      </w:pPr>
    </w:p>
    <w:p w:rsidR="00717B52" w:rsidRDefault="00717B52">
      <w:pPr>
        <w:spacing w:after="0"/>
        <w:ind w:left="120"/>
        <w:rPr>
          <w:lang w:val="ru-RU"/>
        </w:rPr>
      </w:pPr>
    </w:p>
    <w:p w:rsidR="00A9109A" w:rsidRDefault="00A9109A">
      <w:pPr>
        <w:spacing w:after="0"/>
        <w:ind w:left="120"/>
        <w:rPr>
          <w:lang w:val="ru-RU"/>
        </w:rPr>
      </w:pPr>
    </w:p>
    <w:p w:rsidR="00A9109A" w:rsidRPr="00801161" w:rsidRDefault="00A9109A">
      <w:pPr>
        <w:spacing w:after="0"/>
        <w:ind w:left="120"/>
        <w:rPr>
          <w:lang w:val="ru-RU"/>
        </w:rPr>
      </w:pPr>
    </w:p>
    <w:p w:rsidR="00717B52" w:rsidRPr="00801161" w:rsidRDefault="00A9109A">
      <w:pPr>
        <w:spacing w:after="0" w:line="264" w:lineRule="auto"/>
        <w:ind w:left="120"/>
        <w:jc w:val="both"/>
        <w:rPr>
          <w:lang w:val="ru-RU"/>
        </w:rPr>
      </w:pPr>
      <w:bookmarkStart w:id="3" w:name="block-12510071"/>
      <w:bookmarkEnd w:id="0"/>
      <w:r>
        <w:rPr>
          <w:rFonts w:ascii="Times New Roman" w:hAnsi="Times New Roman"/>
          <w:b/>
          <w:color w:val="000000"/>
          <w:sz w:val="28"/>
          <w:lang w:val="ru-RU"/>
        </w:rPr>
        <w:lastRenderedPageBreak/>
        <w:t xml:space="preserve">      </w:t>
      </w:r>
      <w:r w:rsidR="00801161" w:rsidRPr="00801161">
        <w:rPr>
          <w:rFonts w:ascii="Times New Roman" w:hAnsi="Times New Roman"/>
          <w:b/>
          <w:color w:val="000000"/>
          <w:sz w:val="28"/>
          <w:lang w:val="ru-RU"/>
        </w:rPr>
        <w:t>ПОЯСНИТЕЛЬНАЯ ЗАПИСКА</w:t>
      </w:r>
    </w:p>
    <w:p w:rsidR="00717B52" w:rsidRPr="00801161" w:rsidRDefault="00717B52">
      <w:pPr>
        <w:spacing w:after="0" w:line="264" w:lineRule="auto"/>
        <w:ind w:left="120"/>
        <w:jc w:val="both"/>
        <w:rPr>
          <w:lang w:val="ru-RU"/>
        </w:rPr>
      </w:pP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801161">
        <w:rPr>
          <w:rFonts w:ascii="Times New Roman" w:hAnsi="Times New Roman"/>
          <w:color w:val="000000"/>
          <w:sz w:val="28"/>
          <w:lang w:val="ru-RU"/>
        </w:rPr>
        <w:t>естественно-научной</w:t>
      </w:r>
      <w:proofErr w:type="spellEnd"/>
      <w:proofErr w:type="gramEnd"/>
      <w:r w:rsidRPr="00801161">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801161">
        <w:rPr>
          <w:rFonts w:ascii="Times New Roman" w:hAnsi="Times New Roman"/>
          <w:color w:val="000000"/>
          <w:sz w:val="28"/>
          <w:lang w:val="ru-RU"/>
        </w:rPr>
        <w:t>обучающимися</w:t>
      </w:r>
      <w:proofErr w:type="gramEnd"/>
      <w:r w:rsidRPr="00801161">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proofErr w:type="gramStart"/>
      <w:r w:rsidRPr="00801161">
        <w:rPr>
          <w:rFonts w:ascii="Times New Roman" w:hAnsi="Times New Roman"/>
          <w:color w:val="000000"/>
          <w:sz w:val="28"/>
          <w:lang w:val="ru-RU"/>
        </w:rPr>
        <w:t>естественно-научного</w:t>
      </w:r>
      <w:proofErr w:type="spellEnd"/>
      <w:proofErr w:type="gramEnd"/>
      <w:r w:rsidRPr="00801161">
        <w:rPr>
          <w:rFonts w:ascii="Times New Roman" w:hAnsi="Times New Roman"/>
          <w:color w:val="000000"/>
          <w:sz w:val="28"/>
          <w:lang w:val="ru-RU"/>
        </w:rPr>
        <w:t xml:space="preserve"> цикла, в частности физических задач.</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801161">
        <w:rPr>
          <w:rFonts w:ascii="Times New Roman" w:hAnsi="Times New Roman"/>
          <w:color w:val="000000"/>
          <w:sz w:val="28"/>
          <w:lang w:val="ru-RU"/>
        </w:rPr>
        <w:t>ств пр</w:t>
      </w:r>
      <w:proofErr w:type="gramEnd"/>
      <w:r w:rsidRPr="00801161">
        <w:rPr>
          <w:rFonts w:ascii="Times New Roman" w:hAnsi="Times New Roman"/>
          <w:color w:val="000000"/>
          <w:sz w:val="28"/>
          <w:lang w:val="ru-RU"/>
        </w:rPr>
        <w:t xml:space="preserve">и </w:t>
      </w:r>
      <w:r w:rsidRPr="00801161">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Переход к изучению геометрии на углублённом уровне позволяет:</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подготовить </w:t>
      </w:r>
      <w:proofErr w:type="gramStart"/>
      <w:r w:rsidRPr="00801161">
        <w:rPr>
          <w:rFonts w:ascii="Times New Roman" w:hAnsi="Times New Roman"/>
          <w:color w:val="000000"/>
          <w:sz w:val="28"/>
          <w:lang w:val="ru-RU"/>
        </w:rPr>
        <w:t>обучающихся</w:t>
      </w:r>
      <w:proofErr w:type="gramEnd"/>
      <w:r w:rsidRPr="00801161">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17B52" w:rsidRPr="00801161" w:rsidRDefault="00801161">
      <w:pPr>
        <w:spacing w:after="0" w:line="264" w:lineRule="auto"/>
        <w:ind w:firstLine="600"/>
        <w:jc w:val="both"/>
        <w:rPr>
          <w:lang w:val="ru-RU"/>
        </w:rPr>
      </w:pPr>
      <w:bookmarkStart w:id="4" w:name="04eb6aa7-7a2b-4c78-a285-c233698ad3f6"/>
      <w:r w:rsidRPr="00801161">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p>
    <w:p w:rsidR="00717B52" w:rsidRPr="00801161" w:rsidRDefault="00717B52">
      <w:pPr>
        <w:rPr>
          <w:lang w:val="ru-RU"/>
        </w:rPr>
        <w:sectPr w:rsidR="00717B52" w:rsidRPr="00801161">
          <w:pgSz w:w="11906" w:h="16383"/>
          <w:pgMar w:top="1134" w:right="850" w:bottom="1134" w:left="1701" w:header="720" w:footer="720" w:gutter="0"/>
          <w:cols w:space="720"/>
        </w:sectPr>
      </w:pPr>
    </w:p>
    <w:p w:rsidR="00717B52" w:rsidRPr="00801161" w:rsidRDefault="00801161">
      <w:pPr>
        <w:spacing w:after="0" w:line="264" w:lineRule="auto"/>
        <w:ind w:left="120"/>
        <w:jc w:val="both"/>
        <w:rPr>
          <w:lang w:val="ru-RU"/>
        </w:rPr>
      </w:pPr>
      <w:bookmarkStart w:id="5" w:name="block-12510072"/>
      <w:bookmarkEnd w:id="3"/>
      <w:r w:rsidRPr="00801161">
        <w:rPr>
          <w:rFonts w:ascii="Times New Roman" w:hAnsi="Times New Roman"/>
          <w:b/>
          <w:color w:val="000000"/>
          <w:sz w:val="28"/>
          <w:lang w:val="ru-RU"/>
        </w:rPr>
        <w:lastRenderedPageBreak/>
        <w:t>СОДЕРЖАНИЕ ОБУЧЕНИЯ</w:t>
      </w:r>
    </w:p>
    <w:p w:rsidR="00717B52" w:rsidRPr="00801161" w:rsidRDefault="00717B52">
      <w:pPr>
        <w:spacing w:after="0" w:line="264" w:lineRule="auto"/>
        <w:ind w:left="120"/>
        <w:jc w:val="both"/>
        <w:rPr>
          <w:lang w:val="ru-RU"/>
        </w:rPr>
      </w:pPr>
    </w:p>
    <w:p w:rsidR="00717B52" w:rsidRPr="00801161" w:rsidRDefault="00801161">
      <w:pPr>
        <w:spacing w:after="0" w:line="264" w:lineRule="auto"/>
        <w:ind w:left="120"/>
        <w:jc w:val="both"/>
        <w:rPr>
          <w:lang w:val="ru-RU"/>
        </w:rPr>
      </w:pPr>
      <w:r w:rsidRPr="00801161">
        <w:rPr>
          <w:rFonts w:ascii="Times New Roman" w:hAnsi="Times New Roman"/>
          <w:b/>
          <w:color w:val="000000"/>
          <w:sz w:val="28"/>
          <w:lang w:val="ru-RU"/>
        </w:rPr>
        <w:t>10 КЛАСС</w:t>
      </w:r>
    </w:p>
    <w:p w:rsidR="00717B52" w:rsidRPr="00801161" w:rsidRDefault="00717B52">
      <w:pPr>
        <w:spacing w:after="0" w:line="264" w:lineRule="auto"/>
        <w:ind w:left="120"/>
        <w:jc w:val="both"/>
        <w:rPr>
          <w:lang w:val="ru-RU"/>
        </w:rPr>
      </w:pP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Прямые и плоскости в пространстве</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Взаимное расположение </w:t>
      </w:r>
      <w:proofErr w:type="gramStart"/>
      <w:r w:rsidRPr="00801161">
        <w:rPr>
          <w:rFonts w:ascii="Times New Roman" w:hAnsi="Times New Roman"/>
          <w:color w:val="000000"/>
          <w:sz w:val="28"/>
          <w:lang w:val="ru-RU"/>
        </w:rPr>
        <w:t>прямых</w:t>
      </w:r>
      <w:proofErr w:type="gramEnd"/>
      <w:r w:rsidRPr="00801161">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801161">
        <w:rPr>
          <w:rFonts w:ascii="Times New Roman" w:hAnsi="Times New Roman"/>
          <w:color w:val="000000"/>
          <w:sz w:val="28"/>
          <w:lang w:val="ru-RU"/>
        </w:rPr>
        <w:t>скрещивающихся</w:t>
      </w:r>
      <w:proofErr w:type="gramEnd"/>
      <w:r w:rsidRPr="00801161">
        <w:rPr>
          <w:rFonts w:ascii="Times New Roman" w:hAnsi="Times New Roman"/>
          <w:color w:val="000000"/>
          <w:sz w:val="28"/>
          <w:lang w:val="ru-RU"/>
        </w:rPr>
        <w:t xml:space="preserve"> прямых. </w:t>
      </w:r>
      <w:proofErr w:type="gramStart"/>
      <w:r w:rsidRPr="00801161">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801161">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w:t>
      </w:r>
      <w:proofErr w:type="gramStart"/>
      <w:r w:rsidRPr="00801161">
        <w:rPr>
          <w:rFonts w:ascii="Times New Roman" w:hAnsi="Times New Roman"/>
          <w:color w:val="000000"/>
          <w:sz w:val="28"/>
          <w:lang w:val="ru-RU"/>
        </w:rPr>
        <w:t>между</w:t>
      </w:r>
      <w:proofErr w:type="gramEnd"/>
      <w:r w:rsidRPr="00801161">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801161">
        <w:rPr>
          <w:rFonts w:ascii="Times New Roman" w:hAnsi="Times New Roman"/>
          <w:color w:val="000000"/>
          <w:sz w:val="28"/>
          <w:lang w:val="ru-RU"/>
        </w:rPr>
        <w:t>Трёхгранный</w:t>
      </w:r>
      <w:proofErr w:type="gramEnd"/>
      <w:r w:rsidRPr="00801161">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Многогранники</w:t>
      </w:r>
    </w:p>
    <w:p w:rsidR="00717B52" w:rsidRPr="00A9109A" w:rsidRDefault="00801161">
      <w:pPr>
        <w:spacing w:after="0" w:line="264" w:lineRule="auto"/>
        <w:ind w:firstLine="600"/>
        <w:jc w:val="both"/>
        <w:rPr>
          <w:lang w:val="ru-RU"/>
        </w:rPr>
      </w:pPr>
      <w:r w:rsidRPr="00801161">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801161">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801161">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801161">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A9109A">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Векторы и координаты в пространстве</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801161">
        <w:rPr>
          <w:rFonts w:ascii="Times New Roman" w:hAnsi="Times New Roman"/>
          <w:color w:val="000000"/>
          <w:sz w:val="28"/>
          <w:lang w:val="ru-RU"/>
        </w:rPr>
        <w:t>сонаправленные</w:t>
      </w:r>
      <w:proofErr w:type="spellEnd"/>
      <w:r w:rsidRPr="00801161">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801161">
        <w:rPr>
          <w:rFonts w:ascii="Times New Roman" w:hAnsi="Times New Roman"/>
          <w:color w:val="000000"/>
          <w:sz w:val="28"/>
          <w:lang w:val="ru-RU"/>
        </w:rPr>
        <w:t>компланарные</w:t>
      </w:r>
      <w:proofErr w:type="spellEnd"/>
      <w:r w:rsidRPr="00801161">
        <w:rPr>
          <w:rFonts w:ascii="Times New Roman" w:hAnsi="Times New Roman"/>
          <w:color w:val="000000"/>
          <w:sz w:val="28"/>
          <w:lang w:val="ru-RU"/>
        </w:rPr>
        <w:t xml:space="preserve"> векторы. Признак </w:t>
      </w:r>
      <w:proofErr w:type="spellStart"/>
      <w:r w:rsidRPr="00801161">
        <w:rPr>
          <w:rFonts w:ascii="Times New Roman" w:hAnsi="Times New Roman"/>
          <w:color w:val="000000"/>
          <w:sz w:val="28"/>
          <w:lang w:val="ru-RU"/>
        </w:rPr>
        <w:t>компланарности</w:t>
      </w:r>
      <w:proofErr w:type="spellEnd"/>
      <w:r w:rsidRPr="00801161">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717B52" w:rsidRPr="00801161" w:rsidRDefault="00801161">
      <w:pPr>
        <w:spacing w:after="0" w:line="264" w:lineRule="auto"/>
        <w:ind w:left="120"/>
        <w:jc w:val="both"/>
        <w:rPr>
          <w:lang w:val="ru-RU"/>
        </w:rPr>
      </w:pPr>
      <w:r w:rsidRPr="00801161">
        <w:rPr>
          <w:rFonts w:ascii="Times New Roman" w:hAnsi="Times New Roman"/>
          <w:b/>
          <w:color w:val="000000"/>
          <w:sz w:val="28"/>
          <w:lang w:val="ru-RU"/>
        </w:rPr>
        <w:t>11 КЛАСС</w:t>
      </w:r>
    </w:p>
    <w:p w:rsidR="00717B52" w:rsidRPr="00801161" w:rsidRDefault="00717B52">
      <w:pPr>
        <w:spacing w:after="0" w:line="264" w:lineRule="auto"/>
        <w:ind w:left="120"/>
        <w:jc w:val="both"/>
        <w:rPr>
          <w:lang w:val="ru-RU"/>
        </w:rPr>
      </w:pP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Тела вращения</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801161">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Векторы и координаты в пространстве</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Движения в пространстве</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717B52" w:rsidRPr="00801161" w:rsidRDefault="00717B52">
      <w:pPr>
        <w:rPr>
          <w:lang w:val="ru-RU"/>
        </w:rPr>
        <w:sectPr w:rsidR="00717B52" w:rsidRPr="00801161">
          <w:pgSz w:w="11906" w:h="16383"/>
          <w:pgMar w:top="1134" w:right="850" w:bottom="1134" w:left="1701" w:header="720" w:footer="720" w:gutter="0"/>
          <w:cols w:space="720"/>
        </w:sectPr>
      </w:pPr>
    </w:p>
    <w:p w:rsidR="00717B52" w:rsidRPr="00801161" w:rsidRDefault="00801161">
      <w:pPr>
        <w:spacing w:after="0" w:line="264" w:lineRule="auto"/>
        <w:ind w:left="120"/>
        <w:jc w:val="both"/>
        <w:rPr>
          <w:lang w:val="ru-RU"/>
        </w:rPr>
      </w:pPr>
      <w:bookmarkStart w:id="6" w:name="block-12510075"/>
      <w:bookmarkEnd w:id="5"/>
      <w:r w:rsidRPr="00801161">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717B52" w:rsidRPr="00801161" w:rsidRDefault="00717B52">
      <w:pPr>
        <w:spacing w:after="0" w:line="264" w:lineRule="auto"/>
        <w:ind w:left="120"/>
        <w:jc w:val="both"/>
        <w:rPr>
          <w:lang w:val="ru-RU"/>
        </w:rPr>
      </w:pPr>
    </w:p>
    <w:p w:rsidR="00717B52" w:rsidRPr="00801161" w:rsidRDefault="00801161">
      <w:pPr>
        <w:spacing w:after="0" w:line="264" w:lineRule="auto"/>
        <w:ind w:left="120"/>
        <w:jc w:val="both"/>
        <w:rPr>
          <w:lang w:val="ru-RU"/>
        </w:rPr>
      </w:pPr>
      <w:r w:rsidRPr="00801161">
        <w:rPr>
          <w:rFonts w:ascii="Times New Roman" w:hAnsi="Times New Roman"/>
          <w:b/>
          <w:color w:val="000000"/>
          <w:sz w:val="28"/>
          <w:lang w:val="ru-RU"/>
        </w:rPr>
        <w:t>ЛИЧНОСТНЫЕ РЕЗУЛЬТАТЫ</w:t>
      </w:r>
    </w:p>
    <w:p w:rsidR="00717B52" w:rsidRPr="00801161" w:rsidRDefault="00717B52">
      <w:pPr>
        <w:spacing w:after="0" w:line="264" w:lineRule="auto"/>
        <w:ind w:left="120"/>
        <w:jc w:val="both"/>
        <w:rPr>
          <w:lang w:val="ru-RU"/>
        </w:rPr>
      </w:pP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1) гражданское воспитание:</w:t>
      </w:r>
    </w:p>
    <w:p w:rsidR="00717B52" w:rsidRPr="00801161" w:rsidRDefault="00801161">
      <w:pPr>
        <w:spacing w:after="0" w:line="264" w:lineRule="auto"/>
        <w:ind w:firstLine="600"/>
        <w:jc w:val="both"/>
        <w:rPr>
          <w:lang w:val="ru-RU"/>
        </w:rPr>
      </w:pPr>
      <w:proofErr w:type="spellStart"/>
      <w:r w:rsidRPr="00801161">
        <w:rPr>
          <w:rFonts w:ascii="Times New Roman" w:hAnsi="Times New Roman"/>
          <w:color w:val="000000"/>
          <w:sz w:val="28"/>
          <w:lang w:val="ru-RU"/>
        </w:rPr>
        <w:t>сформированность</w:t>
      </w:r>
      <w:proofErr w:type="spellEnd"/>
      <w:r w:rsidRPr="0080116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2) патриотическое воспитание:</w:t>
      </w:r>
    </w:p>
    <w:p w:rsidR="00717B52" w:rsidRPr="00801161" w:rsidRDefault="00801161">
      <w:pPr>
        <w:spacing w:after="0" w:line="264" w:lineRule="auto"/>
        <w:ind w:firstLine="600"/>
        <w:jc w:val="both"/>
        <w:rPr>
          <w:lang w:val="ru-RU"/>
        </w:rPr>
      </w:pPr>
      <w:proofErr w:type="spellStart"/>
      <w:r w:rsidRPr="00801161">
        <w:rPr>
          <w:rFonts w:ascii="Times New Roman" w:hAnsi="Times New Roman"/>
          <w:color w:val="000000"/>
          <w:sz w:val="28"/>
          <w:lang w:val="ru-RU"/>
        </w:rPr>
        <w:t>сформированность</w:t>
      </w:r>
      <w:proofErr w:type="spellEnd"/>
      <w:r w:rsidRPr="00801161">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3) духовно-нравственное воспитание:</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осознание духовных ценностей российского народа, </w:t>
      </w:r>
      <w:proofErr w:type="spellStart"/>
      <w:r w:rsidRPr="00801161">
        <w:rPr>
          <w:rFonts w:ascii="Times New Roman" w:hAnsi="Times New Roman"/>
          <w:color w:val="000000"/>
          <w:sz w:val="28"/>
          <w:lang w:val="ru-RU"/>
        </w:rPr>
        <w:t>сформированность</w:t>
      </w:r>
      <w:proofErr w:type="spellEnd"/>
      <w:r w:rsidRPr="00801161">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4) эстетическое воспитание:</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5) физическое воспитание:</w:t>
      </w:r>
    </w:p>
    <w:p w:rsidR="00717B52" w:rsidRPr="00801161" w:rsidRDefault="00801161">
      <w:pPr>
        <w:spacing w:after="0" w:line="264" w:lineRule="auto"/>
        <w:ind w:firstLine="600"/>
        <w:jc w:val="both"/>
        <w:rPr>
          <w:lang w:val="ru-RU"/>
        </w:rPr>
      </w:pPr>
      <w:proofErr w:type="spellStart"/>
      <w:r w:rsidRPr="00801161">
        <w:rPr>
          <w:rFonts w:ascii="Times New Roman" w:hAnsi="Times New Roman"/>
          <w:color w:val="000000"/>
          <w:sz w:val="28"/>
          <w:lang w:val="ru-RU"/>
        </w:rPr>
        <w:t>сформированность</w:t>
      </w:r>
      <w:proofErr w:type="spellEnd"/>
      <w:r w:rsidRPr="00801161">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6) трудовое воспитание:</w:t>
      </w:r>
    </w:p>
    <w:p w:rsidR="00717B52" w:rsidRPr="00801161" w:rsidRDefault="00801161">
      <w:pPr>
        <w:spacing w:after="0" w:line="264" w:lineRule="auto"/>
        <w:ind w:firstLine="600"/>
        <w:jc w:val="both"/>
        <w:rPr>
          <w:lang w:val="ru-RU"/>
        </w:rPr>
      </w:pPr>
      <w:proofErr w:type="gramStart"/>
      <w:r w:rsidRPr="00801161">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801161">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7) экологическое воспитание:</w:t>
      </w:r>
    </w:p>
    <w:p w:rsidR="00717B52" w:rsidRPr="00801161" w:rsidRDefault="00801161">
      <w:pPr>
        <w:spacing w:after="0" w:line="264" w:lineRule="auto"/>
        <w:ind w:firstLine="600"/>
        <w:jc w:val="both"/>
        <w:rPr>
          <w:lang w:val="ru-RU"/>
        </w:rPr>
      </w:pPr>
      <w:proofErr w:type="spellStart"/>
      <w:r w:rsidRPr="00801161">
        <w:rPr>
          <w:rFonts w:ascii="Times New Roman" w:hAnsi="Times New Roman"/>
          <w:color w:val="000000"/>
          <w:sz w:val="28"/>
          <w:lang w:val="ru-RU"/>
        </w:rPr>
        <w:t>сформированность</w:t>
      </w:r>
      <w:proofErr w:type="spellEnd"/>
      <w:r w:rsidRPr="0080116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 xml:space="preserve">8) ценности научного познания: </w:t>
      </w:r>
    </w:p>
    <w:p w:rsidR="00717B52" w:rsidRPr="00801161" w:rsidRDefault="00801161">
      <w:pPr>
        <w:spacing w:after="0" w:line="264" w:lineRule="auto"/>
        <w:ind w:firstLine="600"/>
        <w:jc w:val="both"/>
        <w:rPr>
          <w:lang w:val="ru-RU"/>
        </w:rPr>
      </w:pPr>
      <w:proofErr w:type="spellStart"/>
      <w:r w:rsidRPr="00801161">
        <w:rPr>
          <w:rFonts w:ascii="Times New Roman" w:hAnsi="Times New Roman"/>
          <w:color w:val="000000"/>
          <w:sz w:val="28"/>
          <w:lang w:val="ru-RU"/>
        </w:rPr>
        <w:t>сформированность</w:t>
      </w:r>
      <w:proofErr w:type="spellEnd"/>
      <w:r w:rsidRPr="0080116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17B52" w:rsidRPr="00801161" w:rsidRDefault="00717B52">
      <w:pPr>
        <w:spacing w:after="0" w:line="264" w:lineRule="auto"/>
        <w:ind w:left="120"/>
        <w:jc w:val="both"/>
        <w:rPr>
          <w:lang w:val="ru-RU"/>
        </w:rPr>
      </w:pPr>
    </w:p>
    <w:p w:rsidR="00717B52" w:rsidRPr="00801161" w:rsidRDefault="00801161">
      <w:pPr>
        <w:spacing w:after="0" w:line="264" w:lineRule="auto"/>
        <w:ind w:left="120"/>
        <w:jc w:val="both"/>
        <w:rPr>
          <w:lang w:val="ru-RU"/>
        </w:rPr>
      </w:pPr>
      <w:r w:rsidRPr="00801161">
        <w:rPr>
          <w:rFonts w:ascii="Times New Roman" w:hAnsi="Times New Roman"/>
          <w:b/>
          <w:color w:val="000000"/>
          <w:sz w:val="28"/>
          <w:lang w:val="ru-RU"/>
        </w:rPr>
        <w:t>МЕТАПРЕДМЕТНЫЕ РЕЗУЛЬТАТЫ</w:t>
      </w:r>
    </w:p>
    <w:p w:rsidR="00717B52" w:rsidRPr="00801161" w:rsidRDefault="00717B52">
      <w:pPr>
        <w:spacing w:after="0" w:line="264" w:lineRule="auto"/>
        <w:ind w:left="120"/>
        <w:jc w:val="both"/>
        <w:rPr>
          <w:lang w:val="ru-RU"/>
        </w:rPr>
      </w:pPr>
    </w:p>
    <w:p w:rsidR="00717B52" w:rsidRPr="00801161" w:rsidRDefault="00801161">
      <w:pPr>
        <w:spacing w:after="0" w:line="264" w:lineRule="auto"/>
        <w:ind w:left="120"/>
        <w:jc w:val="both"/>
        <w:rPr>
          <w:lang w:val="ru-RU"/>
        </w:rPr>
      </w:pPr>
      <w:r w:rsidRPr="00801161">
        <w:rPr>
          <w:rFonts w:ascii="Times New Roman" w:hAnsi="Times New Roman"/>
          <w:b/>
          <w:color w:val="000000"/>
          <w:sz w:val="28"/>
          <w:lang w:val="ru-RU"/>
        </w:rPr>
        <w:t>Познавательные универсальные учебные действия</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Базовые логические действия:</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01161">
        <w:rPr>
          <w:rFonts w:ascii="Times New Roman" w:hAnsi="Times New Roman"/>
          <w:color w:val="000000"/>
          <w:sz w:val="28"/>
          <w:lang w:val="ru-RU"/>
        </w:rPr>
        <w:t>контрпримеры</w:t>
      </w:r>
      <w:proofErr w:type="spellEnd"/>
      <w:r w:rsidRPr="00801161">
        <w:rPr>
          <w:rFonts w:ascii="Times New Roman" w:hAnsi="Times New Roman"/>
          <w:color w:val="000000"/>
          <w:sz w:val="28"/>
          <w:lang w:val="ru-RU"/>
        </w:rPr>
        <w:t>, обосновывать собственные суждения и выводы;</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Базовые исследовательские действия:</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Работа с информацией:</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оценивать надёжность информации по самостоятельно сформулированным критериям.</w:t>
      </w:r>
    </w:p>
    <w:p w:rsidR="00717B52" w:rsidRPr="00801161" w:rsidRDefault="00717B52">
      <w:pPr>
        <w:spacing w:after="0" w:line="264" w:lineRule="auto"/>
        <w:ind w:left="120"/>
        <w:jc w:val="both"/>
        <w:rPr>
          <w:lang w:val="ru-RU"/>
        </w:rPr>
      </w:pPr>
    </w:p>
    <w:p w:rsidR="00717B52" w:rsidRPr="00801161" w:rsidRDefault="00801161">
      <w:pPr>
        <w:spacing w:after="0" w:line="264" w:lineRule="auto"/>
        <w:ind w:left="120"/>
        <w:jc w:val="both"/>
        <w:rPr>
          <w:lang w:val="ru-RU"/>
        </w:rPr>
      </w:pPr>
      <w:r w:rsidRPr="00801161">
        <w:rPr>
          <w:rFonts w:ascii="Times New Roman" w:hAnsi="Times New Roman"/>
          <w:b/>
          <w:color w:val="000000"/>
          <w:sz w:val="28"/>
          <w:lang w:val="ru-RU"/>
        </w:rPr>
        <w:t>Коммуникативные универсальные учебные действия</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Общение:</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17B52" w:rsidRPr="00801161" w:rsidRDefault="00717B52">
      <w:pPr>
        <w:spacing w:after="0" w:line="264" w:lineRule="auto"/>
        <w:ind w:left="120"/>
        <w:jc w:val="both"/>
        <w:rPr>
          <w:lang w:val="ru-RU"/>
        </w:rPr>
      </w:pPr>
    </w:p>
    <w:p w:rsidR="00717B52" w:rsidRPr="00801161" w:rsidRDefault="00801161">
      <w:pPr>
        <w:spacing w:after="0" w:line="264" w:lineRule="auto"/>
        <w:ind w:left="120"/>
        <w:jc w:val="both"/>
        <w:rPr>
          <w:lang w:val="ru-RU"/>
        </w:rPr>
      </w:pPr>
      <w:r w:rsidRPr="00801161">
        <w:rPr>
          <w:rFonts w:ascii="Times New Roman" w:hAnsi="Times New Roman"/>
          <w:b/>
          <w:color w:val="000000"/>
          <w:sz w:val="28"/>
          <w:lang w:val="ru-RU"/>
        </w:rPr>
        <w:t>Регулятивные универсальные учебные действия</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Самоорганизация:</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Самоконтроль, эмоциональный интеллект:</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801161">
        <w:rPr>
          <w:rFonts w:ascii="Times New Roman" w:hAnsi="Times New Roman"/>
          <w:color w:val="000000"/>
          <w:sz w:val="28"/>
          <w:lang w:val="ru-RU"/>
        </w:rPr>
        <w:t>недостижения</w:t>
      </w:r>
      <w:proofErr w:type="spellEnd"/>
      <w:r w:rsidRPr="00801161">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717B52" w:rsidRPr="00801161" w:rsidRDefault="00801161">
      <w:pPr>
        <w:spacing w:after="0" w:line="264" w:lineRule="auto"/>
        <w:ind w:firstLine="600"/>
        <w:jc w:val="both"/>
        <w:rPr>
          <w:lang w:val="ru-RU"/>
        </w:rPr>
      </w:pPr>
      <w:r w:rsidRPr="00801161">
        <w:rPr>
          <w:rFonts w:ascii="Times New Roman" w:hAnsi="Times New Roman"/>
          <w:b/>
          <w:color w:val="000000"/>
          <w:sz w:val="28"/>
          <w:lang w:val="ru-RU"/>
        </w:rPr>
        <w:t>Совместная деятельность:</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17B52" w:rsidRPr="00801161" w:rsidRDefault="00717B52">
      <w:pPr>
        <w:spacing w:after="0" w:line="264" w:lineRule="auto"/>
        <w:ind w:left="120"/>
        <w:jc w:val="both"/>
        <w:rPr>
          <w:lang w:val="ru-RU"/>
        </w:rPr>
      </w:pPr>
    </w:p>
    <w:p w:rsidR="00717B52" w:rsidRPr="00801161" w:rsidRDefault="00801161">
      <w:pPr>
        <w:spacing w:after="0" w:line="264" w:lineRule="auto"/>
        <w:ind w:left="120"/>
        <w:jc w:val="both"/>
        <w:rPr>
          <w:lang w:val="ru-RU"/>
        </w:rPr>
      </w:pPr>
      <w:r w:rsidRPr="00801161">
        <w:rPr>
          <w:rFonts w:ascii="Times New Roman" w:hAnsi="Times New Roman"/>
          <w:b/>
          <w:color w:val="000000"/>
          <w:sz w:val="28"/>
          <w:lang w:val="ru-RU"/>
        </w:rPr>
        <w:t xml:space="preserve">ПРЕДМЕТНЫЕ РЕЗУЛЬТАТЫ </w:t>
      </w:r>
    </w:p>
    <w:p w:rsidR="00717B52" w:rsidRPr="00801161" w:rsidRDefault="00717B52">
      <w:pPr>
        <w:spacing w:after="0" w:line="264" w:lineRule="auto"/>
        <w:ind w:left="120"/>
        <w:jc w:val="both"/>
        <w:rPr>
          <w:lang w:val="ru-RU"/>
        </w:rPr>
      </w:pP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К концу </w:t>
      </w:r>
      <w:r w:rsidRPr="00801161">
        <w:rPr>
          <w:rFonts w:ascii="Times New Roman" w:hAnsi="Times New Roman"/>
          <w:b/>
          <w:color w:val="000000"/>
          <w:sz w:val="28"/>
          <w:lang w:val="ru-RU"/>
        </w:rPr>
        <w:t>10 класса</w:t>
      </w:r>
      <w:r w:rsidRPr="00801161">
        <w:rPr>
          <w:rFonts w:ascii="Times New Roman" w:hAnsi="Times New Roman"/>
          <w:color w:val="000000"/>
          <w:sz w:val="28"/>
          <w:lang w:val="ru-RU"/>
        </w:rPr>
        <w:t xml:space="preserve"> </w:t>
      </w:r>
      <w:proofErr w:type="gramStart"/>
      <w:r w:rsidRPr="00801161">
        <w:rPr>
          <w:rFonts w:ascii="Times New Roman" w:hAnsi="Times New Roman"/>
          <w:color w:val="000000"/>
          <w:sz w:val="28"/>
          <w:lang w:val="ru-RU"/>
        </w:rPr>
        <w:t>обучающийся</w:t>
      </w:r>
      <w:proofErr w:type="gramEnd"/>
      <w:r w:rsidRPr="00801161">
        <w:rPr>
          <w:rFonts w:ascii="Times New Roman" w:hAnsi="Times New Roman"/>
          <w:color w:val="000000"/>
          <w:sz w:val="28"/>
          <w:lang w:val="ru-RU"/>
        </w:rPr>
        <w:t xml:space="preserve"> научится:</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717B52" w:rsidRPr="00801161" w:rsidRDefault="00801161">
      <w:pPr>
        <w:numPr>
          <w:ilvl w:val="0"/>
          <w:numId w:val="1"/>
        </w:numPr>
        <w:spacing w:after="0" w:line="264" w:lineRule="auto"/>
        <w:jc w:val="both"/>
        <w:rPr>
          <w:lang w:val="ru-RU"/>
        </w:rPr>
      </w:pPr>
      <w:proofErr w:type="gramStart"/>
      <w:r w:rsidRPr="00801161">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свободно оперировать понятиями, связанными с многогранниками;</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классифицировать многогранники, выбирая основания для классификации;</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свободно оперировать понятиями, связанными с сечением многогранников плоскостью;</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717B52" w:rsidRDefault="00801161">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17B52" w:rsidRPr="00801161" w:rsidRDefault="00801161">
      <w:pPr>
        <w:numPr>
          <w:ilvl w:val="0"/>
          <w:numId w:val="1"/>
        </w:numPr>
        <w:spacing w:after="0" w:line="264" w:lineRule="auto"/>
        <w:jc w:val="both"/>
        <w:rPr>
          <w:lang w:val="ru-RU"/>
        </w:rPr>
      </w:pPr>
      <w:r w:rsidRPr="00801161">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17B52" w:rsidRPr="00801161" w:rsidRDefault="00801161">
      <w:pPr>
        <w:spacing w:after="0" w:line="264" w:lineRule="auto"/>
        <w:ind w:firstLine="600"/>
        <w:jc w:val="both"/>
        <w:rPr>
          <w:lang w:val="ru-RU"/>
        </w:rPr>
      </w:pPr>
      <w:r w:rsidRPr="00801161">
        <w:rPr>
          <w:rFonts w:ascii="Times New Roman" w:hAnsi="Times New Roman"/>
          <w:color w:val="000000"/>
          <w:sz w:val="28"/>
          <w:lang w:val="ru-RU"/>
        </w:rPr>
        <w:t xml:space="preserve">К концу </w:t>
      </w:r>
      <w:r w:rsidRPr="00801161">
        <w:rPr>
          <w:rFonts w:ascii="Times New Roman" w:hAnsi="Times New Roman"/>
          <w:b/>
          <w:color w:val="000000"/>
          <w:sz w:val="28"/>
          <w:lang w:val="ru-RU"/>
        </w:rPr>
        <w:t>11 класса</w:t>
      </w:r>
      <w:r w:rsidRPr="00801161">
        <w:rPr>
          <w:rFonts w:ascii="Times New Roman" w:hAnsi="Times New Roman"/>
          <w:color w:val="000000"/>
          <w:sz w:val="28"/>
          <w:lang w:val="ru-RU"/>
        </w:rPr>
        <w:t xml:space="preserve"> </w:t>
      </w:r>
      <w:proofErr w:type="gramStart"/>
      <w:r w:rsidRPr="00801161">
        <w:rPr>
          <w:rFonts w:ascii="Times New Roman" w:hAnsi="Times New Roman"/>
          <w:color w:val="000000"/>
          <w:sz w:val="28"/>
          <w:lang w:val="ru-RU"/>
        </w:rPr>
        <w:t>обучающийся</w:t>
      </w:r>
      <w:proofErr w:type="gramEnd"/>
      <w:r w:rsidRPr="00801161">
        <w:rPr>
          <w:rFonts w:ascii="Times New Roman" w:hAnsi="Times New Roman"/>
          <w:color w:val="000000"/>
          <w:sz w:val="28"/>
          <w:lang w:val="ru-RU"/>
        </w:rPr>
        <w:t xml:space="preserve"> научится:</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классифицировать взаимное расположение сферы и плоскости;</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вычислять соотношения между площадями поверхностей и объёмами подобных тел;</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свободно оперировать понятием вектор в пространстве;</w:t>
      </w:r>
    </w:p>
    <w:p w:rsidR="00717B52" w:rsidRDefault="00801161">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задавать плоскость уравнением в декартовой системе координат;</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717B52" w:rsidRDefault="00801161">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17B52" w:rsidRPr="00801161" w:rsidRDefault="00801161">
      <w:pPr>
        <w:numPr>
          <w:ilvl w:val="0"/>
          <w:numId w:val="2"/>
        </w:numPr>
        <w:spacing w:after="0" w:line="264" w:lineRule="auto"/>
        <w:jc w:val="both"/>
        <w:rPr>
          <w:lang w:val="ru-RU"/>
        </w:rPr>
      </w:pPr>
      <w:r w:rsidRPr="00801161">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17B52" w:rsidRPr="00801161" w:rsidRDefault="00717B52">
      <w:pPr>
        <w:rPr>
          <w:lang w:val="ru-RU"/>
        </w:rPr>
        <w:sectPr w:rsidR="00717B52" w:rsidRPr="00801161">
          <w:pgSz w:w="11906" w:h="16383"/>
          <w:pgMar w:top="1134" w:right="850" w:bottom="1134" w:left="1701" w:header="720" w:footer="720" w:gutter="0"/>
          <w:cols w:space="720"/>
        </w:sectPr>
      </w:pPr>
    </w:p>
    <w:p w:rsidR="00717B52" w:rsidRDefault="00801161">
      <w:pPr>
        <w:spacing w:after="0"/>
        <w:ind w:left="120"/>
      </w:pPr>
      <w:bookmarkStart w:id="7" w:name="block-12510073"/>
      <w:bookmarkEnd w:id="6"/>
      <w:r w:rsidRPr="008011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7B52" w:rsidRDefault="008011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717B52">
        <w:trPr>
          <w:trHeight w:val="144"/>
          <w:tblCellSpacing w:w="20" w:type="nil"/>
        </w:trPr>
        <w:tc>
          <w:tcPr>
            <w:tcW w:w="446" w:type="dxa"/>
            <w:vMerge w:val="restart"/>
            <w:tcMar>
              <w:top w:w="50" w:type="dxa"/>
              <w:left w:w="100" w:type="dxa"/>
            </w:tcMar>
            <w:vAlign w:val="center"/>
          </w:tcPr>
          <w:p w:rsidR="00717B52" w:rsidRDefault="00801161">
            <w:pPr>
              <w:spacing w:after="0"/>
              <w:ind w:left="135"/>
            </w:pPr>
            <w:r>
              <w:rPr>
                <w:rFonts w:ascii="Times New Roman" w:hAnsi="Times New Roman"/>
                <w:b/>
                <w:color w:val="000000"/>
                <w:sz w:val="24"/>
              </w:rPr>
              <w:t xml:space="preserve">№ п/п </w:t>
            </w:r>
          </w:p>
          <w:p w:rsidR="00717B52" w:rsidRDefault="00717B52">
            <w:pPr>
              <w:spacing w:after="0"/>
              <w:ind w:left="135"/>
            </w:pPr>
          </w:p>
        </w:tc>
        <w:tc>
          <w:tcPr>
            <w:tcW w:w="3344" w:type="dxa"/>
            <w:vMerge w:val="restart"/>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7B52" w:rsidRDefault="00717B52">
            <w:pPr>
              <w:spacing w:after="0"/>
              <w:ind w:left="135"/>
            </w:pPr>
          </w:p>
        </w:tc>
        <w:tc>
          <w:tcPr>
            <w:tcW w:w="0" w:type="auto"/>
            <w:gridSpan w:val="3"/>
            <w:tcMar>
              <w:top w:w="50" w:type="dxa"/>
              <w:left w:w="100" w:type="dxa"/>
            </w:tcMar>
            <w:vAlign w:val="center"/>
          </w:tcPr>
          <w:p w:rsidR="00717B52" w:rsidRDefault="008011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7B52" w:rsidRDefault="00717B52">
            <w:pPr>
              <w:spacing w:after="0"/>
              <w:ind w:left="135"/>
            </w:pPr>
          </w:p>
        </w:tc>
      </w:tr>
      <w:tr w:rsidR="00717B52">
        <w:trPr>
          <w:trHeight w:val="144"/>
          <w:tblCellSpacing w:w="20" w:type="nil"/>
        </w:trPr>
        <w:tc>
          <w:tcPr>
            <w:tcW w:w="0" w:type="auto"/>
            <w:vMerge/>
            <w:tcBorders>
              <w:top w:val="nil"/>
            </w:tcBorders>
            <w:tcMar>
              <w:top w:w="50" w:type="dxa"/>
              <w:left w:w="100" w:type="dxa"/>
            </w:tcMar>
          </w:tcPr>
          <w:p w:rsidR="00717B52" w:rsidRDefault="00717B52"/>
        </w:tc>
        <w:tc>
          <w:tcPr>
            <w:tcW w:w="0" w:type="auto"/>
            <w:vMerge/>
            <w:tcBorders>
              <w:top w:val="nil"/>
            </w:tcBorders>
            <w:tcMar>
              <w:top w:w="50" w:type="dxa"/>
              <w:left w:w="100" w:type="dxa"/>
            </w:tcMar>
          </w:tcPr>
          <w:p w:rsidR="00717B52" w:rsidRDefault="00717B52"/>
        </w:tc>
        <w:tc>
          <w:tcPr>
            <w:tcW w:w="949" w:type="dxa"/>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7B52" w:rsidRDefault="00717B52">
            <w:pPr>
              <w:spacing w:after="0"/>
              <w:ind w:left="135"/>
            </w:pPr>
          </w:p>
        </w:tc>
        <w:tc>
          <w:tcPr>
            <w:tcW w:w="1667" w:type="dxa"/>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7B52" w:rsidRDefault="00717B52">
            <w:pPr>
              <w:spacing w:after="0"/>
              <w:ind w:left="135"/>
            </w:pPr>
          </w:p>
        </w:tc>
        <w:tc>
          <w:tcPr>
            <w:tcW w:w="1756" w:type="dxa"/>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7B52" w:rsidRDefault="00717B52">
            <w:pPr>
              <w:spacing w:after="0"/>
              <w:ind w:left="135"/>
            </w:pPr>
          </w:p>
        </w:tc>
        <w:tc>
          <w:tcPr>
            <w:tcW w:w="0" w:type="auto"/>
            <w:vMerge/>
            <w:tcBorders>
              <w:top w:val="nil"/>
            </w:tcBorders>
            <w:tcMar>
              <w:top w:w="50" w:type="dxa"/>
              <w:left w:w="100" w:type="dxa"/>
            </w:tcMar>
          </w:tcPr>
          <w:p w:rsidR="00717B52" w:rsidRDefault="00717B52"/>
        </w:tc>
      </w:tr>
      <w:tr w:rsidR="00717B52">
        <w:trPr>
          <w:trHeight w:val="144"/>
          <w:tblCellSpacing w:w="20" w:type="nil"/>
        </w:trPr>
        <w:tc>
          <w:tcPr>
            <w:tcW w:w="446" w:type="dxa"/>
            <w:tcMar>
              <w:top w:w="50" w:type="dxa"/>
              <w:left w:w="100" w:type="dxa"/>
            </w:tcMar>
            <w:vAlign w:val="center"/>
          </w:tcPr>
          <w:p w:rsidR="00717B52" w:rsidRDefault="00801161">
            <w:pPr>
              <w:spacing w:after="0"/>
            </w:pPr>
            <w:r>
              <w:rPr>
                <w:rFonts w:ascii="Times New Roman" w:hAnsi="Times New Roman"/>
                <w:color w:val="000000"/>
                <w:sz w:val="24"/>
              </w:rPr>
              <w:t>1</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17B52" w:rsidRDefault="00717B52">
            <w:pPr>
              <w:spacing w:after="0"/>
              <w:ind w:left="135"/>
              <w:jc w:val="center"/>
            </w:pPr>
          </w:p>
        </w:tc>
        <w:tc>
          <w:tcPr>
            <w:tcW w:w="2568" w:type="dxa"/>
            <w:tcMar>
              <w:top w:w="50" w:type="dxa"/>
              <w:left w:w="100" w:type="dxa"/>
            </w:tcMar>
            <w:vAlign w:val="center"/>
          </w:tcPr>
          <w:p w:rsidR="00717B52" w:rsidRDefault="00717B52">
            <w:pPr>
              <w:spacing w:after="0"/>
              <w:ind w:left="135"/>
            </w:pPr>
          </w:p>
        </w:tc>
      </w:tr>
      <w:tr w:rsidR="00717B52">
        <w:trPr>
          <w:trHeight w:val="144"/>
          <w:tblCellSpacing w:w="20" w:type="nil"/>
        </w:trPr>
        <w:tc>
          <w:tcPr>
            <w:tcW w:w="446" w:type="dxa"/>
            <w:tcMar>
              <w:top w:w="50" w:type="dxa"/>
              <w:left w:w="100" w:type="dxa"/>
            </w:tcMar>
            <w:vAlign w:val="center"/>
          </w:tcPr>
          <w:p w:rsidR="00717B52" w:rsidRDefault="00801161">
            <w:pPr>
              <w:spacing w:after="0"/>
            </w:pPr>
            <w:r>
              <w:rPr>
                <w:rFonts w:ascii="Times New Roman" w:hAnsi="Times New Roman"/>
                <w:color w:val="000000"/>
                <w:sz w:val="24"/>
              </w:rPr>
              <w:t>2</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Взаимное расположение </w:t>
            </w:r>
            <w:proofErr w:type="gramStart"/>
            <w:r w:rsidRPr="00801161">
              <w:rPr>
                <w:rFonts w:ascii="Times New Roman" w:hAnsi="Times New Roman"/>
                <w:color w:val="000000"/>
                <w:sz w:val="24"/>
                <w:lang w:val="ru-RU"/>
              </w:rPr>
              <w:t>прямых</w:t>
            </w:r>
            <w:proofErr w:type="gramEnd"/>
            <w:r w:rsidRPr="00801161">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17B52" w:rsidRDefault="00717B52">
            <w:pPr>
              <w:spacing w:after="0"/>
              <w:ind w:left="135"/>
              <w:jc w:val="center"/>
            </w:pPr>
          </w:p>
        </w:tc>
        <w:tc>
          <w:tcPr>
            <w:tcW w:w="2568" w:type="dxa"/>
            <w:tcMar>
              <w:top w:w="50" w:type="dxa"/>
              <w:left w:w="100" w:type="dxa"/>
            </w:tcMar>
            <w:vAlign w:val="center"/>
          </w:tcPr>
          <w:p w:rsidR="00717B52" w:rsidRDefault="00717B52">
            <w:pPr>
              <w:spacing w:after="0"/>
              <w:ind w:left="135"/>
            </w:pPr>
          </w:p>
        </w:tc>
      </w:tr>
      <w:tr w:rsidR="00717B52">
        <w:trPr>
          <w:trHeight w:val="144"/>
          <w:tblCellSpacing w:w="20" w:type="nil"/>
        </w:trPr>
        <w:tc>
          <w:tcPr>
            <w:tcW w:w="446" w:type="dxa"/>
            <w:tcMar>
              <w:top w:w="50" w:type="dxa"/>
              <w:left w:w="100" w:type="dxa"/>
            </w:tcMar>
            <w:vAlign w:val="center"/>
          </w:tcPr>
          <w:p w:rsidR="00717B52" w:rsidRDefault="00801161">
            <w:pPr>
              <w:spacing w:after="0"/>
            </w:pPr>
            <w:r>
              <w:rPr>
                <w:rFonts w:ascii="Times New Roman" w:hAnsi="Times New Roman"/>
                <w:color w:val="000000"/>
                <w:sz w:val="24"/>
              </w:rPr>
              <w:t>3</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717B52" w:rsidRDefault="00717B52">
            <w:pPr>
              <w:spacing w:after="0"/>
              <w:ind w:left="135"/>
              <w:jc w:val="center"/>
            </w:pPr>
          </w:p>
        </w:tc>
        <w:tc>
          <w:tcPr>
            <w:tcW w:w="1756" w:type="dxa"/>
            <w:tcMar>
              <w:top w:w="50" w:type="dxa"/>
              <w:left w:w="100" w:type="dxa"/>
            </w:tcMar>
            <w:vAlign w:val="center"/>
          </w:tcPr>
          <w:p w:rsidR="00717B52" w:rsidRDefault="00717B52">
            <w:pPr>
              <w:spacing w:after="0"/>
              <w:ind w:left="135"/>
              <w:jc w:val="center"/>
            </w:pPr>
          </w:p>
        </w:tc>
        <w:tc>
          <w:tcPr>
            <w:tcW w:w="2568" w:type="dxa"/>
            <w:tcMar>
              <w:top w:w="50" w:type="dxa"/>
              <w:left w:w="100" w:type="dxa"/>
            </w:tcMar>
            <w:vAlign w:val="center"/>
          </w:tcPr>
          <w:p w:rsidR="00717B52" w:rsidRDefault="00717B52">
            <w:pPr>
              <w:spacing w:after="0"/>
              <w:ind w:left="135"/>
            </w:pPr>
          </w:p>
        </w:tc>
      </w:tr>
      <w:tr w:rsidR="00717B52">
        <w:trPr>
          <w:trHeight w:val="144"/>
          <w:tblCellSpacing w:w="20" w:type="nil"/>
        </w:trPr>
        <w:tc>
          <w:tcPr>
            <w:tcW w:w="446" w:type="dxa"/>
            <w:tcMar>
              <w:top w:w="50" w:type="dxa"/>
              <w:left w:w="100" w:type="dxa"/>
            </w:tcMar>
            <w:vAlign w:val="center"/>
          </w:tcPr>
          <w:p w:rsidR="00717B52" w:rsidRDefault="00801161">
            <w:pPr>
              <w:spacing w:after="0"/>
            </w:pPr>
            <w:r>
              <w:rPr>
                <w:rFonts w:ascii="Times New Roman" w:hAnsi="Times New Roman"/>
                <w:color w:val="000000"/>
                <w:sz w:val="24"/>
              </w:rPr>
              <w:t>4</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717B52" w:rsidRDefault="00717B52">
            <w:pPr>
              <w:spacing w:after="0"/>
              <w:ind w:left="135"/>
              <w:jc w:val="center"/>
            </w:pPr>
          </w:p>
        </w:tc>
        <w:tc>
          <w:tcPr>
            <w:tcW w:w="1756" w:type="dxa"/>
            <w:tcMar>
              <w:top w:w="50" w:type="dxa"/>
              <w:left w:w="100" w:type="dxa"/>
            </w:tcMar>
            <w:vAlign w:val="center"/>
          </w:tcPr>
          <w:p w:rsidR="00717B52" w:rsidRDefault="00717B52">
            <w:pPr>
              <w:spacing w:after="0"/>
              <w:ind w:left="135"/>
              <w:jc w:val="center"/>
            </w:pPr>
          </w:p>
        </w:tc>
        <w:tc>
          <w:tcPr>
            <w:tcW w:w="2568" w:type="dxa"/>
            <w:tcMar>
              <w:top w:w="50" w:type="dxa"/>
              <w:left w:w="100" w:type="dxa"/>
            </w:tcMar>
            <w:vAlign w:val="center"/>
          </w:tcPr>
          <w:p w:rsidR="00717B52" w:rsidRDefault="00717B52">
            <w:pPr>
              <w:spacing w:after="0"/>
              <w:ind w:left="135"/>
            </w:pPr>
          </w:p>
        </w:tc>
      </w:tr>
      <w:tr w:rsidR="00717B52">
        <w:trPr>
          <w:trHeight w:val="144"/>
          <w:tblCellSpacing w:w="20" w:type="nil"/>
        </w:trPr>
        <w:tc>
          <w:tcPr>
            <w:tcW w:w="446" w:type="dxa"/>
            <w:tcMar>
              <w:top w:w="50" w:type="dxa"/>
              <w:left w:w="100" w:type="dxa"/>
            </w:tcMar>
            <w:vAlign w:val="center"/>
          </w:tcPr>
          <w:p w:rsidR="00717B52" w:rsidRDefault="00801161">
            <w:pPr>
              <w:spacing w:after="0"/>
            </w:pPr>
            <w:r>
              <w:rPr>
                <w:rFonts w:ascii="Times New Roman" w:hAnsi="Times New Roman"/>
                <w:color w:val="000000"/>
                <w:sz w:val="24"/>
              </w:rPr>
              <w:t>5</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17B52" w:rsidRDefault="00717B52">
            <w:pPr>
              <w:spacing w:after="0"/>
              <w:ind w:left="135"/>
              <w:jc w:val="center"/>
            </w:pPr>
          </w:p>
        </w:tc>
        <w:tc>
          <w:tcPr>
            <w:tcW w:w="2568" w:type="dxa"/>
            <w:tcMar>
              <w:top w:w="50" w:type="dxa"/>
              <w:left w:w="100" w:type="dxa"/>
            </w:tcMar>
            <w:vAlign w:val="center"/>
          </w:tcPr>
          <w:p w:rsidR="00717B52" w:rsidRDefault="00717B52">
            <w:pPr>
              <w:spacing w:after="0"/>
              <w:ind w:left="135"/>
            </w:pPr>
          </w:p>
        </w:tc>
      </w:tr>
      <w:tr w:rsidR="00717B52">
        <w:trPr>
          <w:trHeight w:val="144"/>
          <w:tblCellSpacing w:w="20" w:type="nil"/>
        </w:trPr>
        <w:tc>
          <w:tcPr>
            <w:tcW w:w="446" w:type="dxa"/>
            <w:tcMar>
              <w:top w:w="50" w:type="dxa"/>
              <w:left w:w="100" w:type="dxa"/>
            </w:tcMar>
            <w:vAlign w:val="center"/>
          </w:tcPr>
          <w:p w:rsidR="00717B52" w:rsidRDefault="00801161">
            <w:pPr>
              <w:spacing w:after="0"/>
            </w:pPr>
            <w:r>
              <w:rPr>
                <w:rFonts w:ascii="Times New Roman" w:hAnsi="Times New Roman"/>
                <w:color w:val="000000"/>
                <w:sz w:val="24"/>
              </w:rPr>
              <w:t>6</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17B52" w:rsidRDefault="00717B52">
            <w:pPr>
              <w:spacing w:after="0"/>
              <w:ind w:left="135"/>
              <w:jc w:val="center"/>
            </w:pPr>
          </w:p>
        </w:tc>
        <w:tc>
          <w:tcPr>
            <w:tcW w:w="2568" w:type="dxa"/>
            <w:tcMar>
              <w:top w:w="50" w:type="dxa"/>
              <w:left w:w="100" w:type="dxa"/>
            </w:tcMar>
            <w:vAlign w:val="center"/>
          </w:tcPr>
          <w:p w:rsidR="00717B52" w:rsidRDefault="00717B52">
            <w:pPr>
              <w:spacing w:after="0"/>
              <w:ind w:left="135"/>
            </w:pPr>
          </w:p>
        </w:tc>
      </w:tr>
      <w:tr w:rsidR="00717B52">
        <w:trPr>
          <w:trHeight w:val="144"/>
          <w:tblCellSpacing w:w="20" w:type="nil"/>
        </w:trPr>
        <w:tc>
          <w:tcPr>
            <w:tcW w:w="446" w:type="dxa"/>
            <w:tcMar>
              <w:top w:w="50" w:type="dxa"/>
              <w:left w:w="100" w:type="dxa"/>
            </w:tcMar>
            <w:vAlign w:val="center"/>
          </w:tcPr>
          <w:p w:rsidR="00717B52" w:rsidRDefault="00801161">
            <w:pPr>
              <w:spacing w:after="0"/>
            </w:pPr>
            <w:r>
              <w:rPr>
                <w:rFonts w:ascii="Times New Roman" w:hAnsi="Times New Roman"/>
                <w:color w:val="000000"/>
                <w:sz w:val="24"/>
              </w:rPr>
              <w:t>7</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17B52" w:rsidRDefault="00717B52">
            <w:pPr>
              <w:spacing w:after="0"/>
              <w:ind w:left="135"/>
              <w:jc w:val="center"/>
            </w:pPr>
          </w:p>
        </w:tc>
        <w:tc>
          <w:tcPr>
            <w:tcW w:w="1756" w:type="dxa"/>
            <w:tcMar>
              <w:top w:w="50" w:type="dxa"/>
              <w:left w:w="100" w:type="dxa"/>
            </w:tcMar>
            <w:vAlign w:val="center"/>
          </w:tcPr>
          <w:p w:rsidR="00717B52" w:rsidRDefault="00717B52">
            <w:pPr>
              <w:spacing w:after="0"/>
              <w:ind w:left="135"/>
              <w:jc w:val="center"/>
            </w:pPr>
          </w:p>
        </w:tc>
        <w:tc>
          <w:tcPr>
            <w:tcW w:w="2568" w:type="dxa"/>
            <w:tcMar>
              <w:top w:w="50" w:type="dxa"/>
              <w:left w:w="100" w:type="dxa"/>
            </w:tcMar>
            <w:vAlign w:val="center"/>
          </w:tcPr>
          <w:p w:rsidR="00717B52" w:rsidRDefault="00717B52">
            <w:pPr>
              <w:spacing w:after="0"/>
              <w:ind w:left="135"/>
            </w:pPr>
          </w:p>
        </w:tc>
      </w:tr>
      <w:tr w:rsidR="00717B52">
        <w:trPr>
          <w:trHeight w:val="144"/>
          <w:tblCellSpacing w:w="20" w:type="nil"/>
        </w:trPr>
        <w:tc>
          <w:tcPr>
            <w:tcW w:w="446" w:type="dxa"/>
            <w:tcMar>
              <w:top w:w="50" w:type="dxa"/>
              <w:left w:w="100" w:type="dxa"/>
            </w:tcMar>
            <w:vAlign w:val="center"/>
          </w:tcPr>
          <w:p w:rsidR="00717B52" w:rsidRDefault="00801161">
            <w:pPr>
              <w:spacing w:after="0"/>
            </w:pPr>
            <w:r>
              <w:rPr>
                <w:rFonts w:ascii="Times New Roman" w:hAnsi="Times New Roman"/>
                <w:color w:val="000000"/>
                <w:sz w:val="24"/>
              </w:rPr>
              <w:t>8</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717B52" w:rsidRPr="00860ADE" w:rsidRDefault="00801161">
            <w:pPr>
              <w:spacing w:after="0"/>
              <w:ind w:left="135"/>
              <w:jc w:val="center"/>
              <w:rPr>
                <w:lang w:val="ru-RU"/>
              </w:rPr>
            </w:pPr>
            <w:r>
              <w:rPr>
                <w:rFonts w:ascii="Times New Roman" w:hAnsi="Times New Roman"/>
                <w:color w:val="000000"/>
                <w:sz w:val="24"/>
              </w:rPr>
              <w:t xml:space="preserve"> </w:t>
            </w:r>
          </w:p>
        </w:tc>
        <w:tc>
          <w:tcPr>
            <w:tcW w:w="1756" w:type="dxa"/>
            <w:tcMar>
              <w:top w:w="50" w:type="dxa"/>
              <w:left w:w="100" w:type="dxa"/>
            </w:tcMar>
            <w:vAlign w:val="center"/>
          </w:tcPr>
          <w:p w:rsidR="00717B52" w:rsidRDefault="00717B52">
            <w:pPr>
              <w:spacing w:after="0"/>
              <w:ind w:left="135"/>
              <w:jc w:val="center"/>
            </w:pPr>
          </w:p>
        </w:tc>
        <w:tc>
          <w:tcPr>
            <w:tcW w:w="2568" w:type="dxa"/>
            <w:tcMar>
              <w:top w:w="50" w:type="dxa"/>
              <w:left w:w="100" w:type="dxa"/>
            </w:tcMar>
            <w:vAlign w:val="center"/>
          </w:tcPr>
          <w:p w:rsidR="00717B52" w:rsidRDefault="00717B52">
            <w:pPr>
              <w:spacing w:after="0"/>
              <w:ind w:left="135"/>
            </w:pPr>
          </w:p>
        </w:tc>
      </w:tr>
      <w:tr w:rsidR="00717B52">
        <w:trPr>
          <w:trHeight w:val="144"/>
          <w:tblCellSpacing w:w="20" w:type="nil"/>
        </w:trPr>
        <w:tc>
          <w:tcPr>
            <w:tcW w:w="0" w:type="auto"/>
            <w:gridSpan w:val="2"/>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717B52" w:rsidRPr="00860ADE" w:rsidRDefault="00801161">
            <w:pPr>
              <w:spacing w:after="0"/>
              <w:ind w:left="135"/>
              <w:jc w:val="center"/>
              <w:rPr>
                <w:lang w:val="ru-RU"/>
              </w:rPr>
            </w:pPr>
            <w:r>
              <w:rPr>
                <w:rFonts w:ascii="Times New Roman" w:hAnsi="Times New Roman"/>
                <w:color w:val="000000"/>
                <w:sz w:val="24"/>
              </w:rPr>
              <w:t xml:space="preserve"> </w:t>
            </w:r>
            <w:r w:rsidR="00860ADE">
              <w:rPr>
                <w:rFonts w:ascii="Times New Roman" w:hAnsi="Times New Roman"/>
                <w:color w:val="000000"/>
                <w:sz w:val="24"/>
                <w:lang w:val="ru-RU"/>
              </w:rPr>
              <w:t>4</w:t>
            </w:r>
          </w:p>
        </w:tc>
        <w:tc>
          <w:tcPr>
            <w:tcW w:w="1756"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17B52" w:rsidRDefault="00717B52"/>
        </w:tc>
      </w:tr>
    </w:tbl>
    <w:p w:rsidR="00717B52" w:rsidRDefault="00717B52">
      <w:pPr>
        <w:sectPr w:rsidR="00717B52">
          <w:pgSz w:w="16383" w:h="11906" w:orient="landscape"/>
          <w:pgMar w:top="1134" w:right="850" w:bottom="1134" w:left="1701" w:header="720" w:footer="720" w:gutter="0"/>
          <w:cols w:space="720"/>
        </w:sectPr>
      </w:pPr>
    </w:p>
    <w:p w:rsidR="00717B52" w:rsidRDefault="008011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717B52">
        <w:trPr>
          <w:trHeight w:val="144"/>
          <w:tblCellSpacing w:w="20" w:type="nil"/>
        </w:trPr>
        <w:tc>
          <w:tcPr>
            <w:tcW w:w="485" w:type="dxa"/>
            <w:vMerge w:val="restart"/>
            <w:tcMar>
              <w:top w:w="50" w:type="dxa"/>
              <w:left w:w="100" w:type="dxa"/>
            </w:tcMar>
            <w:vAlign w:val="center"/>
          </w:tcPr>
          <w:p w:rsidR="00717B52" w:rsidRDefault="00801161">
            <w:pPr>
              <w:spacing w:after="0"/>
              <w:ind w:left="135"/>
            </w:pPr>
            <w:r>
              <w:rPr>
                <w:rFonts w:ascii="Times New Roman" w:hAnsi="Times New Roman"/>
                <w:b/>
                <w:color w:val="000000"/>
                <w:sz w:val="24"/>
              </w:rPr>
              <w:t xml:space="preserve">№ п/п </w:t>
            </w:r>
          </w:p>
          <w:p w:rsidR="00717B52" w:rsidRDefault="00717B52">
            <w:pPr>
              <w:spacing w:after="0"/>
              <w:ind w:left="135"/>
            </w:pPr>
          </w:p>
        </w:tc>
        <w:tc>
          <w:tcPr>
            <w:tcW w:w="2640" w:type="dxa"/>
            <w:vMerge w:val="restart"/>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7B52" w:rsidRDefault="00717B52">
            <w:pPr>
              <w:spacing w:after="0"/>
              <w:ind w:left="135"/>
            </w:pPr>
          </w:p>
        </w:tc>
        <w:tc>
          <w:tcPr>
            <w:tcW w:w="0" w:type="auto"/>
            <w:gridSpan w:val="3"/>
            <w:tcMar>
              <w:top w:w="50" w:type="dxa"/>
              <w:left w:w="100" w:type="dxa"/>
            </w:tcMar>
            <w:vAlign w:val="center"/>
          </w:tcPr>
          <w:p w:rsidR="00717B52" w:rsidRDefault="008011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7B52" w:rsidRDefault="00717B52">
            <w:pPr>
              <w:spacing w:after="0"/>
              <w:ind w:left="135"/>
            </w:pPr>
          </w:p>
        </w:tc>
      </w:tr>
      <w:tr w:rsidR="00717B52">
        <w:trPr>
          <w:trHeight w:val="144"/>
          <w:tblCellSpacing w:w="20" w:type="nil"/>
        </w:trPr>
        <w:tc>
          <w:tcPr>
            <w:tcW w:w="0" w:type="auto"/>
            <w:vMerge/>
            <w:tcBorders>
              <w:top w:val="nil"/>
            </w:tcBorders>
            <w:tcMar>
              <w:top w:w="50" w:type="dxa"/>
              <w:left w:w="100" w:type="dxa"/>
            </w:tcMar>
          </w:tcPr>
          <w:p w:rsidR="00717B52" w:rsidRDefault="00717B52"/>
        </w:tc>
        <w:tc>
          <w:tcPr>
            <w:tcW w:w="0" w:type="auto"/>
            <w:vMerge/>
            <w:tcBorders>
              <w:top w:val="nil"/>
            </w:tcBorders>
            <w:tcMar>
              <w:top w:w="50" w:type="dxa"/>
              <w:left w:w="100" w:type="dxa"/>
            </w:tcMar>
          </w:tcPr>
          <w:p w:rsidR="00717B52" w:rsidRDefault="00717B52"/>
        </w:tc>
        <w:tc>
          <w:tcPr>
            <w:tcW w:w="1017" w:type="dxa"/>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7B52" w:rsidRDefault="00717B52">
            <w:pPr>
              <w:spacing w:after="0"/>
              <w:ind w:left="135"/>
            </w:pPr>
          </w:p>
        </w:tc>
        <w:tc>
          <w:tcPr>
            <w:tcW w:w="1745" w:type="dxa"/>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7B52" w:rsidRDefault="00717B52">
            <w:pPr>
              <w:spacing w:after="0"/>
              <w:ind w:left="135"/>
            </w:pPr>
          </w:p>
        </w:tc>
        <w:tc>
          <w:tcPr>
            <w:tcW w:w="1829" w:type="dxa"/>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7B52" w:rsidRDefault="00717B52">
            <w:pPr>
              <w:spacing w:after="0"/>
              <w:ind w:left="135"/>
            </w:pPr>
          </w:p>
        </w:tc>
        <w:tc>
          <w:tcPr>
            <w:tcW w:w="0" w:type="auto"/>
            <w:vMerge/>
            <w:tcBorders>
              <w:top w:val="nil"/>
            </w:tcBorders>
            <w:tcMar>
              <w:top w:w="50" w:type="dxa"/>
              <w:left w:w="100" w:type="dxa"/>
            </w:tcMar>
          </w:tcPr>
          <w:p w:rsidR="00717B52" w:rsidRDefault="00717B52"/>
        </w:tc>
      </w:tr>
      <w:tr w:rsidR="00717B52">
        <w:trPr>
          <w:trHeight w:val="144"/>
          <w:tblCellSpacing w:w="20" w:type="nil"/>
        </w:trPr>
        <w:tc>
          <w:tcPr>
            <w:tcW w:w="485" w:type="dxa"/>
            <w:tcMar>
              <w:top w:w="50" w:type="dxa"/>
              <w:left w:w="100" w:type="dxa"/>
            </w:tcMar>
            <w:vAlign w:val="center"/>
          </w:tcPr>
          <w:p w:rsidR="00717B52" w:rsidRDefault="00801161">
            <w:pPr>
              <w:spacing w:after="0"/>
            </w:pPr>
            <w:r>
              <w:rPr>
                <w:rFonts w:ascii="Times New Roman" w:hAnsi="Times New Roman"/>
                <w:color w:val="000000"/>
                <w:sz w:val="24"/>
              </w:rPr>
              <w:t>1</w:t>
            </w:r>
          </w:p>
        </w:tc>
        <w:tc>
          <w:tcPr>
            <w:tcW w:w="2640"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17B52" w:rsidRDefault="00717B52">
            <w:pPr>
              <w:spacing w:after="0"/>
              <w:ind w:left="135"/>
              <w:jc w:val="center"/>
            </w:pPr>
          </w:p>
        </w:tc>
        <w:tc>
          <w:tcPr>
            <w:tcW w:w="2757" w:type="dxa"/>
            <w:tcMar>
              <w:top w:w="50" w:type="dxa"/>
              <w:left w:w="100" w:type="dxa"/>
            </w:tcMar>
            <w:vAlign w:val="center"/>
          </w:tcPr>
          <w:p w:rsidR="00717B52" w:rsidRDefault="00717B52">
            <w:pPr>
              <w:spacing w:after="0"/>
              <w:ind w:left="135"/>
            </w:pPr>
          </w:p>
        </w:tc>
      </w:tr>
      <w:tr w:rsidR="00717B52">
        <w:trPr>
          <w:trHeight w:val="144"/>
          <w:tblCellSpacing w:w="20" w:type="nil"/>
        </w:trPr>
        <w:tc>
          <w:tcPr>
            <w:tcW w:w="485" w:type="dxa"/>
            <w:tcMar>
              <w:top w:w="50" w:type="dxa"/>
              <w:left w:w="100" w:type="dxa"/>
            </w:tcMar>
            <w:vAlign w:val="center"/>
          </w:tcPr>
          <w:p w:rsidR="00717B52" w:rsidRDefault="00801161">
            <w:pPr>
              <w:spacing w:after="0"/>
            </w:pPr>
            <w:r>
              <w:rPr>
                <w:rFonts w:ascii="Times New Roman" w:hAnsi="Times New Roman"/>
                <w:color w:val="000000"/>
                <w:sz w:val="24"/>
              </w:rPr>
              <w:t>2</w:t>
            </w:r>
          </w:p>
        </w:tc>
        <w:tc>
          <w:tcPr>
            <w:tcW w:w="2640"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17B52" w:rsidRDefault="00717B52">
            <w:pPr>
              <w:spacing w:after="0"/>
              <w:ind w:left="135"/>
              <w:jc w:val="center"/>
            </w:pPr>
          </w:p>
        </w:tc>
        <w:tc>
          <w:tcPr>
            <w:tcW w:w="2757" w:type="dxa"/>
            <w:tcMar>
              <w:top w:w="50" w:type="dxa"/>
              <w:left w:w="100" w:type="dxa"/>
            </w:tcMar>
            <w:vAlign w:val="center"/>
          </w:tcPr>
          <w:p w:rsidR="00717B52" w:rsidRDefault="00717B52">
            <w:pPr>
              <w:spacing w:after="0"/>
              <w:ind w:left="135"/>
            </w:pPr>
          </w:p>
        </w:tc>
      </w:tr>
      <w:tr w:rsidR="00717B52">
        <w:trPr>
          <w:trHeight w:val="144"/>
          <w:tblCellSpacing w:w="20" w:type="nil"/>
        </w:trPr>
        <w:tc>
          <w:tcPr>
            <w:tcW w:w="485" w:type="dxa"/>
            <w:tcMar>
              <w:top w:w="50" w:type="dxa"/>
              <w:left w:w="100" w:type="dxa"/>
            </w:tcMar>
            <w:vAlign w:val="center"/>
          </w:tcPr>
          <w:p w:rsidR="00717B52" w:rsidRDefault="00801161">
            <w:pPr>
              <w:spacing w:after="0"/>
            </w:pPr>
            <w:r>
              <w:rPr>
                <w:rFonts w:ascii="Times New Roman" w:hAnsi="Times New Roman"/>
                <w:color w:val="000000"/>
                <w:sz w:val="24"/>
              </w:rPr>
              <w:t>3</w:t>
            </w:r>
          </w:p>
        </w:tc>
        <w:tc>
          <w:tcPr>
            <w:tcW w:w="2640"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17B52" w:rsidRDefault="00717B52">
            <w:pPr>
              <w:spacing w:after="0"/>
              <w:ind w:left="135"/>
              <w:jc w:val="center"/>
            </w:pPr>
          </w:p>
        </w:tc>
        <w:tc>
          <w:tcPr>
            <w:tcW w:w="2757" w:type="dxa"/>
            <w:tcMar>
              <w:top w:w="50" w:type="dxa"/>
              <w:left w:w="100" w:type="dxa"/>
            </w:tcMar>
            <w:vAlign w:val="center"/>
          </w:tcPr>
          <w:p w:rsidR="00717B52" w:rsidRDefault="00717B52">
            <w:pPr>
              <w:spacing w:after="0"/>
              <w:ind w:left="135"/>
            </w:pPr>
          </w:p>
        </w:tc>
      </w:tr>
      <w:tr w:rsidR="00717B52">
        <w:trPr>
          <w:trHeight w:val="144"/>
          <w:tblCellSpacing w:w="20" w:type="nil"/>
        </w:trPr>
        <w:tc>
          <w:tcPr>
            <w:tcW w:w="485" w:type="dxa"/>
            <w:tcMar>
              <w:top w:w="50" w:type="dxa"/>
              <w:left w:w="100" w:type="dxa"/>
            </w:tcMar>
            <w:vAlign w:val="center"/>
          </w:tcPr>
          <w:p w:rsidR="00717B52" w:rsidRDefault="00801161">
            <w:pPr>
              <w:spacing w:after="0"/>
            </w:pPr>
            <w:r>
              <w:rPr>
                <w:rFonts w:ascii="Times New Roman" w:hAnsi="Times New Roman"/>
                <w:color w:val="000000"/>
                <w:sz w:val="24"/>
              </w:rPr>
              <w:t>4</w:t>
            </w:r>
          </w:p>
        </w:tc>
        <w:tc>
          <w:tcPr>
            <w:tcW w:w="2640"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17B52" w:rsidRDefault="00717B52">
            <w:pPr>
              <w:spacing w:after="0"/>
              <w:ind w:left="135"/>
              <w:jc w:val="center"/>
            </w:pPr>
          </w:p>
        </w:tc>
        <w:tc>
          <w:tcPr>
            <w:tcW w:w="2757" w:type="dxa"/>
            <w:tcMar>
              <w:top w:w="50" w:type="dxa"/>
              <w:left w:w="100" w:type="dxa"/>
            </w:tcMar>
            <w:vAlign w:val="center"/>
          </w:tcPr>
          <w:p w:rsidR="00717B52" w:rsidRDefault="00717B52">
            <w:pPr>
              <w:spacing w:after="0"/>
              <w:ind w:left="135"/>
            </w:pPr>
          </w:p>
        </w:tc>
      </w:tr>
      <w:tr w:rsidR="00717B52">
        <w:trPr>
          <w:trHeight w:val="144"/>
          <w:tblCellSpacing w:w="20" w:type="nil"/>
        </w:trPr>
        <w:tc>
          <w:tcPr>
            <w:tcW w:w="485" w:type="dxa"/>
            <w:tcMar>
              <w:top w:w="50" w:type="dxa"/>
              <w:left w:w="100" w:type="dxa"/>
            </w:tcMar>
            <w:vAlign w:val="center"/>
          </w:tcPr>
          <w:p w:rsidR="00717B52" w:rsidRDefault="00801161">
            <w:pPr>
              <w:spacing w:after="0"/>
            </w:pPr>
            <w:r>
              <w:rPr>
                <w:rFonts w:ascii="Times New Roman" w:hAnsi="Times New Roman"/>
                <w:color w:val="000000"/>
                <w:sz w:val="24"/>
              </w:rPr>
              <w:t>5</w:t>
            </w:r>
          </w:p>
        </w:tc>
        <w:tc>
          <w:tcPr>
            <w:tcW w:w="2640"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17B52" w:rsidRDefault="00717B52">
            <w:pPr>
              <w:spacing w:after="0"/>
              <w:ind w:left="135"/>
              <w:jc w:val="center"/>
            </w:pPr>
          </w:p>
        </w:tc>
        <w:tc>
          <w:tcPr>
            <w:tcW w:w="2757" w:type="dxa"/>
            <w:tcMar>
              <w:top w:w="50" w:type="dxa"/>
              <w:left w:w="100" w:type="dxa"/>
            </w:tcMar>
            <w:vAlign w:val="center"/>
          </w:tcPr>
          <w:p w:rsidR="00717B52" w:rsidRDefault="00717B52">
            <w:pPr>
              <w:spacing w:after="0"/>
              <w:ind w:left="135"/>
            </w:pPr>
          </w:p>
        </w:tc>
      </w:tr>
      <w:tr w:rsidR="00717B52">
        <w:trPr>
          <w:trHeight w:val="144"/>
          <w:tblCellSpacing w:w="20" w:type="nil"/>
        </w:trPr>
        <w:tc>
          <w:tcPr>
            <w:tcW w:w="485" w:type="dxa"/>
            <w:tcMar>
              <w:top w:w="50" w:type="dxa"/>
              <w:left w:w="100" w:type="dxa"/>
            </w:tcMar>
            <w:vAlign w:val="center"/>
          </w:tcPr>
          <w:p w:rsidR="00717B52" w:rsidRDefault="00801161">
            <w:pPr>
              <w:spacing w:after="0"/>
            </w:pPr>
            <w:r>
              <w:rPr>
                <w:rFonts w:ascii="Times New Roman" w:hAnsi="Times New Roman"/>
                <w:color w:val="000000"/>
                <w:sz w:val="24"/>
              </w:rPr>
              <w:t>6</w:t>
            </w:r>
          </w:p>
        </w:tc>
        <w:tc>
          <w:tcPr>
            <w:tcW w:w="2640"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17B52" w:rsidRDefault="00717B52">
            <w:pPr>
              <w:spacing w:after="0"/>
              <w:ind w:left="135"/>
              <w:jc w:val="center"/>
            </w:pPr>
          </w:p>
        </w:tc>
        <w:tc>
          <w:tcPr>
            <w:tcW w:w="2757" w:type="dxa"/>
            <w:tcMar>
              <w:top w:w="50" w:type="dxa"/>
              <w:left w:w="100" w:type="dxa"/>
            </w:tcMar>
            <w:vAlign w:val="center"/>
          </w:tcPr>
          <w:p w:rsidR="00717B52" w:rsidRDefault="00717B52">
            <w:pPr>
              <w:spacing w:after="0"/>
              <w:ind w:left="135"/>
            </w:pPr>
          </w:p>
        </w:tc>
      </w:tr>
      <w:tr w:rsidR="00717B52">
        <w:trPr>
          <w:trHeight w:val="144"/>
          <w:tblCellSpacing w:w="20" w:type="nil"/>
        </w:trPr>
        <w:tc>
          <w:tcPr>
            <w:tcW w:w="485" w:type="dxa"/>
            <w:tcMar>
              <w:top w:w="50" w:type="dxa"/>
              <w:left w:w="100" w:type="dxa"/>
            </w:tcMar>
            <w:vAlign w:val="center"/>
          </w:tcPr>
          <w:p w:rsidR="00717B52" w:rsidRDefault="00801161">
            <w:pPr>
              <w:spacing w:after="0"/>
            </w:pPr>
            <w:r>
              <w:rPr>
                <w:rFonts w:ascii="Times New Roman" w:hAnsi="Times New Roman"/>
                <w:color w:val="000000"/>
                <w:sz w:val="24"/>
              </w:rPr>
              <w:t>7</w:t>
            </w:r>
          </w:p>
        </w:tc>
        <w:tc>
          <w:tcPr>
            <w:tcW w:w="2640"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717B52" w:rsidRPr="00860ADE" w:rsidRDefault="00801161">
            <w:pPr>
              <w:spacing w:after="0"/>
              <w:ind w:left="135"/>
              <w:jc w:val="center"/>
              <w:rPr>
                <w:lang w:val="ru-RU"/>
              </w:rPr>
            </w:pPr>
            <w:r>
              <w:rPr>
                <w:rFonts w:ascii="Times New Roman" w:hAnsi="Times New Roman"/>
                <w:color w:val="000000"/>
                <w:sz w:val="24"/>
              </w:rPr>
              <w:t xml:space="preserve"> </w:t>
            </w:r>
          </w:p>
        </w:tc>
        <w:tc>
          <w:tcPr>
            <w:tcW w:w="1829" w:type="dxa"/>
            <w:tcMar>
              <w:top w:w="50" w:type="dxa"/>
              <w:left w:w="100" w:type="dxa"/>
            </w:tcMar>
            <w:vAlign w:val="center"/>
          </w:tcPr>
          <w:p w:rsidR="00717B52" w:rsidRDefault="00717B52">
            <w:pPr>
              <w:spacing w:after="0"/>
              <w:ind w:left="135"/>
              <w:jc w:val="center"/>
            </w:pPr>
          </w:p>
        </w:tc>
        <w:tc>
          <w:tcPr>
            <w:tcW w:w="2757" w:type="dxa"/>
            <w:tcMar>
              <w:top w:w="50" w:type="dxa"/>
              <w:left w:w="100" w:type="dxa"/>
            </w:tcMar>
            <w:vAlign w:val="center"/>
          </w:tcPr>
          <w:p w:rsidR="00717B52" w:rsidRDefault="00717B52">
            <w:pPr>
              <w:spacing w:after="0"/>
              <w:ind w:left="135"/>
            </w:pPr>
          </w:p>
        </w:tc>
      </w:tr>
      <w:tr w:rsidR="00717B52">
        <w:trPr>
          <w:trHeight w:val="144"/>
          <w:tblCellSpacing w:w="20" w:type="nil"/>
        </w:trPr>
        <w:tc>
          <w:tcPr>
            <w:tcW w:w="0" w:type="auto"/>
            <w:gridSpan w:val="2"/>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717B52" w:rsidRDefault="00860AD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801161">
              <w:rPr>
                <w:rFonts w:ascii="Times New Roman" w:hAnsi="Times New Roman"/>
                <w:color w:val="000000"/>
                <w:sz w:val="24"/>
              </w:rPr>
              <w:t xml:space="preserve"> </w:t>
            </w:r>
          </w:p>
        </w:tc>
        <w:tc>
          <w:tcPr>
            <w:tcW w:w="1829"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17B52" w:rsidRDefault="00717B52"/>
        </w:tc>
      </w:tr>
    </w:tbl>
    <w:p w:rsidR="00717B52" w:rsidRDefault="00717B52">
      <w:pPr>
        <w:sectPr w:rsidR="00717B52">
          <w:pgSz w:w="16383" w:h="11906" w:orient="landscape"/>
          <w:pgMar w:top="1134" w:right="850" w:bottom="1134" w:left="1701" w:header="720" w:footer="720" w:gutter="0"/>
          <w:cols w:space="720"/>
        </w:sectPr>
      </w:pPr>
    </w:p>
    <w:p w:rsidR="00717B52" w:rsidRDefault="00801161">
      <w:pPr>
        <w:spacing w:after="0"/>
        <w:ind w:left="120"/>
      </w:pPr>
      <w:bookmarkStart w:id="8" w:name="block-12510074"/>
      <w:bookmarkEnd w:id="7"/>
      <w:r>
        <w:rPr>
          <w:rFonts w:ascii="Times New Roman" w:hAnsi="Times New Roman"/>
          <w:b/>
          <w:color w:val="000000"/>
          <w:sz w:val="28"/>
        </w:rPr>
        <w:lastRenderedPageBreak/>
        <w:t xml:space="preserve"> ПОУРОЧНОЕ ПЛАНИРОВАНИЕ </w:t>
      </w:r>
    </w:p>
    <w:p w:rsidR="00717B52" w:rsidRDefault="008011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568"/>
        <w:gridCol w:w="1202"/>
        <w:gridCol w:w="1841"/>
        <w:gridCol w:w="1910"/>
        <w:gridCol w:w="1347"/>
        <w:gridCol w:w="2221"/>
      </w:tblGrid>
      <w:tr w:rsidR="00717B52">
        <w:trPr>
          <w:trHeight w:val="144"/>
          <w:tblCellSpacing w:w="20" w:type="nil"/>
        </w:trPr>
        <w:tc>
          <w:tcPr>
            <w:tcW w:w="444" w:type="dxa"/>
            <w:vMerge w:val="restart"/>
            <w:tcMar>
              <w:top w:w="50" w:type="dxa"/>
              <w:left w:w="100" w:type="dxa"/>
            </w:tcMar>
            <w:vAlign w:val="center"/>
          </w:tcPr>
          <w:p w:rsidR="00717B52" w:rsidRDefault="00801161">
            <w:pPr>
              <w:spacing w:after="0"/>
              <w:ind w:left="135"/>
            </w:pPr>
            <w:r>
              <w:rPr>
                <w:rFonts w:ascii="Times New Roman" w:hAnsi="Times New Roman"/>
                <w:b/>
                <w:color w:val="000000"/>
                <w:sz w:val="24"/>
              </w:rPr>
              <w:t xml:space="preserve">№ п/п </w:t>
            </w:r>
          </w:p>
          <w:p w:rsidR="00717B52" w:rsidRDefault="00717B52">
            <w:pPr>
              <w:spacing w:after="0"/>
              <w:ind w:left="135"/>
            </w:pPr>
          </w:p>
        </w:tc>
        <w:tc>
          <w:tcPr>
            <w:tcW w:w="3344" w:type="dxa"/>
            <w:vMerge w:val="restart"/>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7B52" w:rsidRDefault="00717B52">
            <w:pPr>
              <w:spacing w:after="0"/>
              <w:ind w:left="135"/>
            </w:pPr>
          </w:p>
        </w:tc>
        <w:tc>
          <w:tcPr>
            <w:tcW w:w="0" w:type="auto"/>
            <w:gridSpan w:val="3"/>
            <w:tcMar>
              <w:top w:w="50" w:type="dxa"/>
              <w:left w:w="100" w:type="dxa"/>
            </w:tcMar>
            <w:vAlign w:val="center"/>
          </w:tcPr>
          <w:p w:rsidR="00717B52" w:rsidRDefault="008011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7B52" w:rsidRDefault="00717B52">
            <w:pPr>
              <w:spacing w:after="0"/>
              <w:ind w:left="135"/>
            </w:pPr>
          </w:p>
        </w:tc>
        <w:tc>
          <w:tcPr>
            <w:tcW w:w="1915" w:type="dxa"/>
            <w:vMerge w:val="restart"/>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7B52" w:rsidRDefault="00717B52">
            <w:pPr>
              <w:spacing w:after="0"/>
              <w:ind w:left="135"/>
            </w:pPr>
          </w:p>
        </w:tc>
      </w:tr>
      <w:tr w:rsidR="00717B52">
        <w:trPr>
          <w:trHeight w:val="144"/>
          <w:tblCellSpacing w:w="20" w:type="nil"/>
        </w:trPr>
        <w:tc>
          <w:tcPr>
            <w:tcW w:w="0" w:type="auto"/>
            <w:vMerge/>
            <w:tcBorders>
              <w:top w:val="nil"/>
            </w:tcBorders>
            <w:tcMar>
              <w:top w:w="50" w:type="dxa"/>
              <w:left w:w="100" w:type="dxa"/>
            </w:tcMar>
          </w:tcPr>
          <w:p w:rsidR="00717B52" w:rsidRDefault="00717B52"/>
        </w:tc>
        <w:tc>
          <w:tcPr>
            <w:tcW w:w="0" w:type="auto"/>
            <w:vMerge/>
            <w:tcBorders>
              <w:top w:val="nil"/>
            </w:tcBorders>
            <w:tcMar>
              <w:top w:w="50" w:type="dxa"/>
              <w:left w:w="100" w:type="dxa"/>
            </w:tcMar>
          </w:tcPr>
          <w:p w:rsidR="00717B52" w:rsidRDefault="00717B52"/>
        </w:tc>
        <w:tc>
          <w:tcPr>
            <w:tcW w:w="778" w:type="dxa"/>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7B52" w:rsidRDefault="00717B52">
            <w:pPr>
              <w:spacing w:after="0"/>
              <w:ind w:left="135"/>
            </w:pPr>
          </w:p>
        </w:tc>
        <w:tc>
          <w:tcPr>
            <w:tcW w:w="1467" w:type="dxa"/>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7B52" w:rsidRDefault="00717B52">
            <w:pPr>
              <w:spacing w:after="0"/>
              <w:ind w:left="135"/>
            </w:pPr>
          </w:p>
        </w:tc>
        <w:tc>
          <w:tcPr>
            <w:tcW w:w="1571" w:type="dxa"/>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7B52" w:rsidRDefault="00717B52">
            <w:pPr>
              <w:spacing w:after="0"/>
              <w:ind w:left="135"/>
            </w:pPr>
          </w:p>
        </w:tc>
        <w:tc>
          <w:tcPr>
            <w:tcW w:w="0" w:type="auto"/>
            <w:vMerge/>
            <w:tcBorders>
              <w:top w:val="nil"/>
            </w:tcBorders>
            <w:tcMar>
              <w:top w:w="50" w:type="dxa"/>
              <w:left w:w="100" w:type="dxa"/>
            </w:tcMar>
          </w:tcPr>
          <w:p w:rsidR="00717B52" w:rsidRDefault="00717B52"/>
        </w:tc>
        <w:tc>
          <w:tcPr>
            <w:tcW w:w="0" w:type="auto"/>
            <w:vMerge/>
            <w:tcBorders>
              <w:top w:val="nil"/>
            </w:tcBorders>
            <w:tcMar>
              <w:top w:w="50" w:type="dxa"/>
              <w:left w:w="100" w:type="dxa"/>
            </w:tcMar>
          </w:tcPr>
          <w:p w:rsidR="00717B52" w:rsidRDefault="00717B52"/>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1</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2</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3</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4</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5</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6</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7</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Аксиомы стереометрии и первые </w:t>
            </w:r>
            <w:r w:rsidRPr="00801161">
              <w:rPr>
                <w:rFonts w:ascii="Times New Roman" w:hAnsi="Times New Roman"/>
                <w:color w:val="000000"/>
                <w:sz w:val="24"/>
                <w:lang w:val="ru-RU"/>
              </w:rPr>
              <w:lastRenderedPageBreak/>
              <w:t>следствия из них</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Аксиомы стереометрии и первые следствия из них</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9</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10</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11</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12</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13</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14</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Метод следов для построения сечений</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16</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17</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18</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19</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20</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21</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22</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Повторение планиметрии: Теорема </w:t>
            </w:r>
            <w:proofErr w:type="spellStart"/>
            <w:r w:rsidRPr="00801161">
              <w:rPr>
                <w:rFonts w:ascii="Times New Roman" w:hAnsi="Times New Roman"/>
                <w:color w:val="000000"/>
                <w:sz w:val="24"/>
                <w:lang w:val="ru-RU"/>
              </w:rPr>
              <w:t>Менелая</w:t>
            </w:r>
            <w:proofErr w:type="spellEnd"/>
            <w:r w:rsidRPr="00801161">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Контрольная работа "Аксиомы стереометрии. Сечения"</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24</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Взаимное расположение </w:t>
            </w:r>
            <w:proofErr w:type="gramStart"/>
            <w:r w:rsidRPr="00801161">
              <w:rPr>
                <w:rFonts w:ascii="Times New Roman" w:hAnsi="Times New Roman"/>
                <w:color w:val="000000"/>
                <w:sz w:val="24"/>
                <w:lang w:val="ru-RU"/>
              </w:rPr>
              <w:t>прямых</w:t>
            </w:r>
            <w:proofErr w:type="gramEnd"/>
            <w:r w:rsidRPr="00801161">
              <w:rPr>
                <w:rFonts w:ascii="Times New Roman" w:hAnsi="Times New Roman"/>
                <w:color w:val="000000"/>
                <w:sz w:val="24"/>
                <w:lang w:val="ru-RU"/>
              </w:rPr>
              <w:t xml:space="preserve"> в пространстве. Скрещивающиеся прямые. Признаки </w:t>
            </w:r>
            <w:proofErr w:type="gramStart"/>
            <w:r w:rsidRPr="00801161">
              <w:rPr>
                <w:rFonts w:ascii="Times New Roman" w:hAnsi="Times New Roman"/>
                <w:color w:val="000000"/>
                <w:sz w:val="24"/>
                <w:lang w:val="ru-RU"/>
              </w:rPr>
              <w:t>скрещивающихся</w:t>
            </w:r>
            <w:proofErr w:type="gramEnd"/>
            <w:r w:rsidRPr="00801161">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25</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801161">
              <w:rPr>
                <w:rFonts w:ascii="Times New Roman" w:hAnsi="Times New Roman"/>
                <w:color w:val="000000"/>
                <w:sz w:val="24"/>
                <w:lang w:val="ru-RU"/>
              </w:rPr>
              <w:t>на</w:t>
            </w:r>
            <w:proofErr w:type="gramEnd"/>
            <w:r w:rsidRPr="00801161">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26</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27</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28</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Центральная проекция. Угол с сонаправленными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29</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801161">
              <w:rPr>
                <w:rFonts w:ascii="Times New Roman" w:hAnsi="Times New Roman"/>
                <w:color w:val="000000"/>
                <w:sz w:val="24"/>
                <w:lang w:val="ru-RU"/>
              </w:rPr>
              <w:t>прямых</w:t>
            </w:r>
            <w:proofErr w:type="gramEnd"/>
            <w:r w:rsidRPr="00801161">
              <w:rPr>
                <w:rFonts w:ascii="Times New Roman" w:hAnsi="Times New Roman"/>
                <w:color w:val="000000"/>
                <w:sz w:val="24"/>
                <w:lang w:val="ru-RU"/>
              </w:rPr>
              <w:t xml:space="preserve"> в пространстве</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30</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32</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Построение сечения, проходящего через </w:t>
            </w:r>
            <w:proofErr w:type="gramStart"/>
            <w:r w:rsidRPr="00801161">
              <w:rPr>
                <w:rFonts w:ascii="Times New Roman" w:hAnsi="Times New Roman"/>
                <w:color w:val="000000"/>
                <w:sz w:val="24"/>
                <w:lang w:val="ru-RU"/>
              </w:rPr>
              <w:t>данную</w:t>
            </w:r>
            <w:proofErr w:type="gramEnd"/>
            <w:r w:rsidRPr="00801161">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33</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34</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Параллельные плоскости. Признаки параллельности двух плоскостей</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35</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36</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37</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801161">
              <w:rPr>
                <w:rFonts w:ascii="Times New Roman" w:hAnsi="Times New Roman"/>
                <w:color w:val="000000"/>
                <w:sz w:val="24"/>
                <w:lang w:val="ru-RU"/>
              </w:rPr>
              <w:t>прямой</w:t>
            </w:r>
            <w:proofErr w:type="gramEnd"/>
            <w:r w:rsidRPr="00801161">
              <w:rPr>
                <w:rFonts w:ascii="Times New Roman" w:hAnsi="Times New Roman"/>
                <w:color w:val="000000"/>
                <w:sz w:val="24"/>
                <w:lang w:val="ru-RU"/>
              </w:rPr>
              <w:t xml:space="preserve"> с двумя параллельными плоскостями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теорема Пифагора на плоскости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39</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40</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Свойства куба и прямоугольного параллелепипеда</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41</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Вычисление длин отрезков в кубе и прямоугольном параллелепипеде</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42</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43</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44</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45</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Плоскости и перпендикулярные им прямые в многогранниках</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46</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Плоскости и перпендикулярные им прямые в многогранниках</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47</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801161">
              <w:rPr>
                <w:rFonts w:ascii="Times New Roman" w:hAnsi="Times New Roman"/>
                <w:color w:val="000000"/>
                <w:sz w:val="24"/>
                <w:lang w:val="ru-RU"/>
              </w:rPr>
              <w:t>прямую</w:t>
            </w:r>
            <w:proofErr w:type="gramEnd"/>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48</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Перпендикуляр и наклонная. </w:t>
            </w:r>
            <w:r w:rsidRPr="00801161">
              <w:rPr>
                <w:rFonts w:ascii="Times New Roman" w:hAnsi="Times New Roman"/>
                <w:color w:val="000000"/>
                <w:sz w:val="24"/>
                <w:lang w:val="ru-RU"/>
              </w:rPr>
              <w:lastRenderedPageBreak/>
              <w:t xml:space="preserve">Построение перпендикуляра из точки на </w:t>
            </w:r>
            <w:proofErr w:type="gramStart"/>
            <w:r w:rsidRPr="00801161">
              <w:rPr>
                <w:rFonts w:ascii="Times New Roman" w:hAnsi="Times New Roman"/>
                <w:color w:val="000000"/>
                <w:sz w:val="24"/>
                <w:lang w:val="ru-RU"/>
              </w:rPr>
              <w:t>прямую</w:t>
            </w:r>
            <w:proofErr w:type="gramEnd"/>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Теорема о трёх перпендикулярах (прямая и обратная)</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50</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Теорема о трёх перпендикулярах (прямая и обратная)</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51</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52</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Поиск перпендикулярных прямых с помощью перпендикулярных плоскостей</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53</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54</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55</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56</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57</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Признак перпендикулярности прямой и плоскости как следствие симметрии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58</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59</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60</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Способы опустить перпендикуляры: </w:t>
            </w:r>
            <w:r w:rsidRPr="00801161">
              <w:rPr>
                <w:rFonts w:ascii="Times New Roman" w:hAnsi="Times New Roman"/>
                <w:color w:val="000000"/>
                <w:sz w:val="24"/>
                <w:lang w:val="ru-RU"/>
              </w:rPr>
              <w:lastRenderedPageBreak/>
              <w:t xml:space="preserve">симметрия, сдвиг точки </w:t>
            </w:r>
            <w:proofErr w:type="gramStart"/>
            <w:r w:rsidRPr="00801161">
              <w:rPr>
                <w:rFonts w:ascii="Times New Roman" w:hAnsi="Times New Roman"/>
                <w:color w:val="000000"/>
                <w:sz w:val="24"/>
                <w:lang w:val="ru-RU"/>
              </w:rPr>
              <w:t>по</w:t>
            </w:r>
            <w:proofErr w:type="gramEnd"/>
            <w:r w:rsidRPr="00801161">
              <w:rPr>
                <w:rFonts w:ascii="Times New Roman" w:hAnsi="Times New Roman"/>
                <w:color w:val="000000"/>
                <w:sz w:val="24"/>
                <w:lang w:val="ru-RU"/>
              </w:rPr>
              <w:t xml:space="preserve"> параллельной прямой</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Сдвиг по </w:t>
            </w:r>
            <w:proofErr w:type="gramStart"/>
            <w:r w:rsidRPr="00801161">
              <w:rPr>
                <w:rFonts w:ascii="Times New Roman" w:hAnsi="Times New Roman"/>
                <w:color w:val="000000"/>
                <w:sz w:val="24"/>
                <w:lang w:val="ru-RU"/>
              </w:rPr>
              <w:t>непараллельной</w:t>
            </w:r>
            <w:proofErr w:type="gramEnd"/>
            <w:r w:rsidRPr="00801161">
              <w:rPr>
                <w:rFonts w:ascii="Times New Roman" w:hAnsi="Times New Roman"/>
                <w:color w:val="000000"/>
                <w:sz w:val="24"/>
                <w:lang w:val="ru-RU"/>
              </w:rPr>
              <w:t xml:space="preserve"> прямой, изменение расстояний</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62</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63</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Повторение: угол между </w:t>
            </w:r>
            <w:proofErr w:type="gramStart"/>
            <w:r w:rsidRPr="00801161">
              <w:rPr>
                <w:rFonts w:ascii="Times New Roman" w:hAnsi="Times New Roman"/>
                <w:color w:val="000000"/>
                <w:sz w:val="24"/>
                <w:lang w:val="ru-RU"/>
              </w:rPr>
              <w:t>прямыми</w:t>
            </w:r>
            <w:proofErr w:type="gramEnd"/>
            <w:r w:rsidRPr="00801161">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64</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Повторение: угол между </w:t>
            </w:r>
            <w:proofErr w:type="gramStart"/>
            <w:r w:rsidRPr="00801161">
              <w:rPr>
                <w:rFonts w:ascii="Times New Roman" w:hAnsi="Times New Roman"/>
                <w:color w:val="000000"/>
                <w:sz w:val="24"/>
                <w:lang w:val="ru-RU"/>
              </w:rPr>
              <w:t>скрещивающимися</w:t>
            </w:r>
            <w:proofErr w:type="gramEnd"/>
            <w:r w:rsidRPr="00801161">
              <w:rPr>
                <w:rFonts w:ascii="Times New Roman" w:hAnsi="Times New Roman"/>
                <w:color w:val="000000"/>
                <w:sz w:val="24"/>
                <w:lang w:val="ru-RU"/>
              </w:rPr>
              <w:t xml:space="preserve"> прямыми в пространстве</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65</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Геометрические методы вычисления угла между </w:t>
            </w:r>
            <w:proofErr w:type="gramStart"/>
            <w:r w:rsidRPr="00801161">
              <w:rPr>
                <w:rFonts w:ascii="Times New Roman" w:hAnsi="Times New Roman"/>
                <w:color w:val="000000"/>
                <w:sz w:val="24"/>
                <w:lang w:val="ru-RU"/>
              </w:rPr>
              <w:t>прямыми</w:t>
            </w:r>
            <w:proofErr w:type="gramEnd"/>
            <w:r w:rsidRPr="00801161">
              <w:rPr>
                <w:rFonts w:ascii="Times New Roman" w:hAnsi="Times New Roman"/>
                <w:color w:val="000000"/>
                <w:sz w:val="24"/>
                <w:lang w:val="ru-RU"/>
              </w:rPr>
              <w:t xml:space="preserve"> в многогранниках</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66</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Двугранный угол. Свойство линейных углов двугранного угла</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67</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Перпендикулярные плоскости. Свойства взаимно перпендикулярных плоскостей</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68</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69</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70</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Теорема о диагонали прямоугольного </w:t>
            </w:r>
            <w:r w:rsidRPr="00801161">
              <w:rPr>
                <w:rFonts w:ascii="Times New Roman" w:hAnsi="Times New Roman"/>
                <w:color w:val="000000"/>
                <w:sz w:val="24"/>
                <w:lang w:val="ru-RU"/>
              </w:rPr>
              <w:lastRenderedPageBreak/>
              <w:t>параллелепипеда и следствие из неё</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Стереометрические и прикладные задачи, связанные </w:t>
            </w:r>
            <w:proofErr w:type="gramStart"/>
            <w:r w:rsidRPr="00801161">
              <w:rPr>
                <w:rFonts w:ascii="Times New Roman" w:hAnsi="Times New Roman"/>
                <w:color w:val="000000"/>
                <w:sz w:val="24"/>
                <w:lang w:val="ru-RU"/>
              </w:rPr>
              <w:t>со</w:t>
            </w:r>
            <w:proofErr w:type="gramEnd"/>
            <w:r w:rsidRPr="00801161">
              <w:rPr>
                <w:rFonts w:ascii="Times New Roman" w:hAnsi="Times New Roman"/>
                <w:color w:val="000000"/>
                <w:sz w:val="24"/>
                <w:lang w:val="ru-RU"/>
              </w:rPr>
              <w:t xml:space="preserve"> взаимным расположением прямых и плоскости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72</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73</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801161">
              <w:rPr>
                <w:rFonts w:ascii="Times New Roman" w:hAnsi="Times New Roman"/>
                <w:color w:val="000000"/>
                <w:sz w:val="24"/>
                <w:lang w:val="ru-RU"/>
              </w:rPr>
              <w:t>скрещивающимися</w:t>
            </w:r>
            <w:proofErr w:type="gramEnd"/>
            <w:r w:rsidRPr="00801161">
              <w:rPr>
                <w:rFonts w:ascii="Times New Roman" w:hAnsi="Times New Roman"/>
                <w:color w:val="000000"/>
                <w:sz w:val="24"/>
                <w:lang w:val="ru-RU"/>
              </w:rPr>
              <w:t xml:space="preserve"> прямыми в простых ситуациях</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74</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Расстояние от точки до плоскости, расстояние </w:t>
            </w:r>
            <w:proofErr w:type="gramStart"/>
            <w:r w:rsidRPr="00801161">
              <w:rPr>
                <w:rFonts w:ascii="Times New Roman" w:hAnsi="Times New Roman"/>
                <w:color w:val="000000"/>
                <w:sz w:val="24"/>
                <w:lang w:val="ru-RU"/>
              </w:rPr>
              <w:t>от</w:t>
            </w:r>
            <w:proofErr w:type="gramEnd"/>
            <w:r w:rsidRPr="00801161">
              <w:rPr>
                <w:rFonts w:ascii="Times New Roman" w:hAnsi="Times New Roman"/>
                <w:color w:val="000000"/>
                <w:sz w:val="24"/>
                <w:lang w:val="ru-RU"/>
              </w:rPr>
              <w:t xml:space="preserve"> прямой до плоскости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75</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Вычисление расстояний между </w:t>
            </w:r>
            <w:proofErr w:type="gramStart"/>
            <w:r w:rsidRPr="00801161">
              <w:rPr>
                <w:rFonts w:ascii="Times New Roman" w:hAnsi="Times New Roman"/>
                <w:color w:val="000000"/>
                <w:sz w:val="24"/>
                <w:lang w:val="ru-RU"/>
              </w:rPr>
              <w:t>скрещивающимися</w:t>
            </w:r>
            <w:proofErr w:type="gramEnd"/>
            <w:r w:rsidRPr="00801161">
              <w:rPr>
                <w:rFonts w:ascii="Times New Roman" w:hAnsi="Times New Roman"/>
                <w:color w:val="000000"/>
                <w:sz w:val="24"/>
                <w:lang w:val="ru-RU"/>
              </w:rPr>
              <w:t xml:space="preserve"> прямыми с помощью перпендикулярной плоскости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76</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77</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Элементы сферической геометрии: геодезические линии на Земле</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78</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Контрольная работа "Углы и расстояния"</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79</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Систематизация знаний "Многогранник и его элементы"</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80</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Пирамида. Виды пирамид. Правильная пирамида</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82</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Прямой параллелепипед, прямоугольный параллелепипед, куб</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83</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84</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85</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86</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Понятие вектора на плоскости и в пространстве</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87</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88</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89</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90</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91</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Разложение вектора по базису трёх векторов, не лежащих в одной плоскости</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92</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93</w:t>
            </w:r>
          </w:p>
        </w:tc>
        <w:tc>
          <w:tcPr>
            <w:tcW w:w="3344"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Вычисление угла между векторами в пространстве</w:t>
            </w:r>
          </w:p>
        </w:tc>
        <w:tc>
          <w:tcPr>
            <w:tcW w:w="77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94</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95</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96</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97</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98</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99</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717B52" w:rsidRDefault="00E05F4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E05F43">
            <w:pPr>
              <w:spacing w:after="0"/>
              <w:ind w:left="135"/>
              <w:jc w:val="center"/>
            </w:pPr>
            <w:r>
              <w:rPr>
                <w:rFonts w:ascii="Times New Roman" w:hAnsi="Times New Roman"/>
                <w:color w:val="000000"/>
                <w:sz w:val="24"/>
              </w:rPr>
              <w:t xml:space="preserve"> </w:t>
            </w:r>
            <w:r w:rsidR="00801161">
              <w:rPr>
                <w:rFonts w:ascii="Times New Roman" w:hAnsi="Times New Roman"/>
                <w:color w:val="000000"/>
                <w:sz w:val="24"/>
              </w:rPr>
              <w:t xml:space="preserve"> </w:t>
            </w: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101</w:t>
            </w:r>
          </w:p>
        </w:tc>
        <w:tc>
          <w:tcPr>
            <w:tcW w:w="3344" w:type="dxa"/>
            <w:tcMar>
              <w:top w:w="50" w:type="dxa"/>
              <w:left w:w="100" w:type="dxa"/>
            </w:tcMar>
            <w:vAlign w:val="center"/>
          </w:tcPr>
          <w:p w:rsidR="00717B52" w:rsidRDefault="00E05F4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w:t>
            </w: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444" w:type="dxa"/>
            <w:tcMar>
              <w:top w:w="50" w:type="dxa"/>
              <w:left w:w="100" w:type="dxa"/>
            </w:tcMar>
            <w:vAlign w:val="center"/>
          </w:tcPr>
          <w:p w:rsidR="00717B52" w:rsidRDefault="00801161">
            <w:pPr>
              <w:spacing w:after="0"/>
            </w:pPr>
            <w:r>
              <w:rPr>
                <w:rFonts w:ascii="Times New Roman" w:hAnsi="Times New Roman"/>
                <w:color w:val="000000"/>
                <w:sz w:val="24"/>
              </w:rPr>
              <w:t>102</w:t>
            </w:r>
          </w:p>
        </w:tc>
        <w:tc>
          <w:tcPr>
            <w:tcW w:w="3344"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7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17B52" w:rsidRDefault="00717B52">
            <w:pPr>
              <w:spacing w:after="0"/>
              <w:ind w:left="135"/>
              <w:jc w:val="center"/>
            </w:pPr>
          </w:p>
        </w:tc>
        <w:tc>
          <w:tcPr>
            <w:tcW w:w="1571" w:type="dxa"/>
            <w:tcMar>
              <w:top w:w="50" w:type="dxa"/>
              <w:left w:w="100" w:type="dxa"/>
            </w:tcMar>
            <w:vAlign w:val="center"/>
          </w:tcPr>
          <w:p w:rsidR="00717B52" w:rsidRDefault="00717B52">
            <w:pPr>
              <w:spacing w:after="0"/>
              <w:ind w:left="135"/>
              <w:jc w:val="center"/>
            </w:pPr>
          </w:p>
        </w:tc>
        <w:tc>
          <w:tcPr>
            <w:tcW w:w="1209" w:type="dxa"/>
            <w:tcMar>
              <w:top w:w="50" w:type="dxa"/>
              <w:left w:w="100" w:type="dxa"/>
            </w:tcMar>
            <w:vAlign w:val="center"/>
          </w:tcPr>
          <w:p w:rsidR="00717B52" w:rsidRDefault="00717B52">
            <w:pPr>
              <w:spacing w:after="0"/>
              <w:ind w:left="135"/>
            </w:pPr>
          </w:p>
        </w:tc>
        <w:tc>
          <w:tcPr>
            <w:tcW w:w="1915" w:type="dxa"/>
            <w:tcMar>
              <w:top w:w="50" w:type="dxa"/>
              <w:left w:w="100" w:type="dxa"/>
            </w:tcMar>
            <w:vAlign w:val="center"/>
          </w:tcPr>
          <w:p w:rsidR="00717B52" w:rsidRDefault="00717B52">
            <w:pPr>
              <w:spacing w:after="0"/>
              <w:ind w:left="135"/>
            </w:pPr>
          </w:p>
        </w:tc>
      </w:tr>
      <w:tr w:rsidR="00717B52">
        <w:trPr>
          <w:trHeight w:val="144"/>
          <w:tblCellSpacing w:w="20" w:type="nil"/>
        </w:trPr>
        <w:tc>
          <w:tcPr>
            <w:tcW w:w="0" w:type="auto"/>
            <w:gridSpan w:val="2"/>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717B52" w:rsidRPr="00990763" w:rsidRDefault="00801161">
            <w:pPr>
              <w:spacing w:after="0"/>
              <w:ind w:left="135"/>
              <w:jc w:val="center"/>
              <w:rPr>
                <w:lang w:val="ru-RU"/>
              </w:rPr>
            </w:pPr>
            <w:r>
              <w:rPr>
                <w:rFonts w:ascii="Times New Roman" w:hAnsi="Times New Roman"/>
                <w:color w:val="000000"/>
                <w:sz w:val="24"/>
              </w:rPr>
              <w:t xml:space="preserve"> </w:t>
            </w:r>
            <w:r w:rsidR="00990763">
              <w:rPr>
                <w:rFonts w:ascii="Times New Roman" w:hAnsi="Times New Roman"/>
                <w:color w:val="000000"/>
                <w:sz w:val="24"/>
                <w:lang w:val="ru-RU"/>
              </w:rPr>
              <w:t>4</w:t>
            </w:r>
          </w:p>
        </w:tc>
        <w:tc>
          <w:tcPr>
            <w:tcW w:w="1571"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7B52" w:rsidRDefault="00717B52"/>
        </w:tc>
      </w:tr>
    </w:tbl>
    <w:p w:rsidR="00717B52" w:rsidRDefault="00717B52">
      <w:pPr>
        <w:sectPr w:rsidR="00717B52">
          <w:pgSz w:w="16383" w:h="11906" w:orient="landscape"/>
          <w:pgMar w:top="1134" w:right="850" w:bottom="1134" w:left="1701" w:header="720" w:footer="720" w:gutter="0"/>
          <w:cols w:space="720"/>
        </w:sectPr>
      </w:pPr>
    </w:p>
    <w:p w:rsidR="00717B52" w:rsidRDefault="008011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1"/>
        <w:gridCol w:w="4501"/>
        <w:gridCol w:w="1229"/>
        <w:gridCol w:w="1841"/>
        <w:gridCol w:w="1910"/>
        <w:gridCol w:w="1347"/>
        <w:gridCol w:w="2221"/>
      </w:tblGrid>
      <w:tr w:rsidR="00717B52">
        <w:trPr>
          <w:trHeight w:val="144"/>
          <w:tblCellSpacing w:w="20" w:type="nil"/>
        </w:trPr>
        <w:tc>
          <w:tcPr>
            <w:tcW w:w="454" w:type="dxa"/>
            <w:vMerge w:val="restart"/>
            <w:tcMar>
              <w:top w:w="50" w:type="dxa"/>
              <w:left w:w="100" w:type="dxa"/>
            </w:tcMar>
            <w:vAlign w:val="center"/>
          </w:tcPr>
          <w:p w:rsidR="00717B52" w:rsidRDefault="00801161">
            <w:pPr>
              <w:spacing w:after="0"/>
              <w:ind w:left="135"/>
            </w:pPr>
            <w:r>
              <w:rPr>
                <w:rFonts w:ascii="Times New Roman" w:hAnsi="Times New Roman"/>
                <w:b/>
                <w:color w:val="000000"/>
                <w:sz w:val="24"/>
              </w:rPr>
              <w:t xml:space="preserve">№ п/п </w:t>
            </w:r>
          </w:p>
          <w:p w:rsidR="00717B52" w:rsidRDefault="00717B52">
            <w:pPr>
              <w:spacing w:after="0"/>
              <w:ind w:left="135"/>
            </w:pPr>
          </w:p>
        </w:tc>
        <w:tc>
          <w:tcPr>
            <w:tcW w:w="3168" w:type="dxa"/>
            <w:vMerge w:val="restart"/>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7B52" w:rsidRDefault="00717B52">
            <w:pPr>
              <w:spacing w:after="0"/>
              <w:ind w:left="135"/>
            </w:pPr>
          </w:p>
        </w:tc>
        <w:tc>
          <w:tcPr>
            <w:tcW w:w="0" w:type="auto"/>
            <w:gridSpan w:val="3"/>
            <w:tcMar>
              <w:top w:w="50" w:type="dxa"/>
              <w:left w:w="100" w:type="dxa"/>
            </w:tcMar>
            <w:vAlign w:val="center"/>
          </w:tcPr>
          <w:p w:rsidR="00717B52" w:rsidRDefault="008011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5" w:type="dxa"/>
            <w:vMerge w:val="restart"/>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7B52" w:rsidRDefault="00717B52">
            <w:pPr>
              <w:spacing w:after="0"/>
              <w:ind w:left="135"/>
            </w:pPr>
          </w:p>
        </w:tc>
        <w:tc>
          <w:tcPr>
            <w:tcW w:w="1939" w:type="dxa"/>
            <w:vMerge w:val="restart"/>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7B52" w:rsidRDefault="00717B52">
            <w:pPr>
              <w:spacing w:after="0"/>
              <w:ind w:left="135"/>
            </w:pPr>
          </w:p>
        </w:tc>
      </w:tr>
      <w:tr w:rsidR="00717B52">
        <w:trPr>
          <w:trHeight w:val="144"/>
          <w:tblCellSpacing w:w="20" w:type="nil"/>
        </w:trPr>
        <w:tc>
          <w:tcPr>
            <w:tcW w:w="0" w:type="auto"/>
            <w:vMerge/>
            <w:tcBorders>
              <w:top w:val="nil"/>
            </w:tcBorders>
            <w:tcMar>
              <w:top w:w="50" w:type="dxa"/>
              <w:left w:w="100" w:type="dxa"/>
            </w:tcMar>
          </w:tcPr>
          <w:p w:rsidR="00717B52" w:rsidRDefault="00717B52"/>
        </w:tc>
        <w:tc>
          <w:tcPr>
            <w:tcW w:w="0" w:type="auto"/>
            <w:vMerge/>
            <w:tcBorders>
              <w:top w:val="nil"/>
            </w:tcBorders>
            <w:tcMar>
              <w:top w:w="50" w:type="dxa"/>
              <w:left w:w="100" w:type="dxa"/>
            </w:tcMar>
          </w:tcPr>
          <w:p w:rsidR="00717B52" w:rsidRDefault="00717B52"/>
        </w:tc>
        <w:tc>
          <w:tcPr>
            <w:tcW w:w="798" w:type="dxa"/>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7B52" w:rsidRDefault="00717B52">
            <w:pPr>
              <w:spacing w:after="0"/>
              <w:ind w:left="135"/>
            </w:pPr>
          </w:p>
        </w:tc>
        <w:tc>
          <w:tcPr>
            <w:tcW w:w="1490" w:type="dxa"/>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7B52" w:rsidRDefault="00717B52">
            <w:pPr>
              <w:spacing w:after="0"/>
              <w:ind w:left="135"/>
            </w:pPr>
          </w:p>
        </w:tc>
        <w:tc>
          <w:tcPr>
            <w:tcW w:w="1592" w:type="dxa"/>
            <w:tcMar>
              <w:top w:w="50" w:type="dxa"/>
              <w:left w:w="100" w:type="dxa"/>
            </w:tcMar>
            <w:vAlign w:val="center"/>
          </w:tcPr>
          <w:p w:rsidR="00717B52" w:rsidRDefault="008011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7B52" w:rsidRDefault="00717B52">
            <w:pPr>
              <w:spacing w:after="0"/>
              <w:ind w:left="135"/>
            </w:pPr>
          </w:p>
        </w:tc>
        <w:tc>
          <w:tcPr>
            <w:tcW w:w="0" w:type="auto"/>
            <w:vMerge/>
            <w:tcBorders>
              <w:top w:val="nil"/>
            </w:tcBorders>
            <w:tcMar>
              <w:top w:w="50" w:type="dxa"/>
              <w:left w:w="100" w:type="dxa"/>
            </w:tcMar>
          </w:tcPr>
          <w:p w:rsidR="00717B52" w:rsidRDefault="00717B52"/>
        </w:tc>
        <w:tc>
          <w:tcPr>
            <w:tcW w:w="0" w:type="auto"/>
            <w:vMerge/>
            <w:tcBorders>
              <w:top w:val="nil"/>
            </w:tcBorders>
            <w:tcMar>
              <w:top w:w="50" w:type="dxa"/>
              <w:left w:w="100" w:type="dxa"/>
            </w:tcMar>
          </w:tcPr>
          <w:p w:rsidR="00717B52" w:rsidRDefault="00717B52"/>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1</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темы "Координаты вектора на плоскости и в пространстве"</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2</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темы "Скалярное произведение векторов"</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3</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темы "Вычисление угла между векторами в пространстве"</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4</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темы "Уравнение прямой, проходящей через две точки"</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5</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Уравнение плоскости, нормаль, уравнение плоскости в отрезках</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6</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Уравнение плоскости, нормаль, уравнение плоскости в отрезках</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7</w:t>
            </w:r>
          </w:p>
        </w:tc>
        <w:tc>
          <w:tcPr>
            <w:tcW w:w="3168"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8</w:t>
            </w:r>
          </w:p>
        </w:tc>
        <w:tc>
          <w:tcPr>
            <w:tcW w:w="3168"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9</w:t>
            </w:r>
          </w:p>
        </w:tc>
        <w:tc>
          <w:tcPr>
            <w:tcW w:w="3168"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10</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Аналитические методы расчёта угла между </w:t>
            </w:r>
            <w:proofErr w:type="gramStart"/>
            <w:r w:rsidRPr="00801161">
              <w:rPr>
                <w:rFonts w:ascii="Times New Roman" w:hAnsi="Times New Roman"/>
                <w:color w:val="000000"/>
                <w:sz w:val="24"/>
                <w:lang w:val="ru-RU"/>
              </w:rPr>
              <w:t>прямыми</w:t>
            </w:r>
            <w:proofErr w:type="gramEnd"/>
            <w:r w:rsidRPr="00801161">
              <w:rPr>
                <w:rFonts w:ascii="Times New Roman" w:hAnsi="Times New Roman"/>
                <w:color w:val="000000"/>
                <w:sz w:val="24"/>
                <w:lang w:val="ru-RU"/>
              </w:rPr>
              <w:t xml:space="preserve"> в многогранниках</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11</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Аналитические методы расчёта угла между плоскостями в многогранниках</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12</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Формула расстояния от точки до </w:t>
            </w:r>
            <w:r w:rsidRPr="00801161">
              <w:rPr>
                <w:rFonts w:ascii="Times New Roman" w:hAnsi="Times New Roman"/>
                <w:color w:val="000000"/>
                <w:sz w:val="24"/>
                <w:lang w:val="ru-RU"/>
              </w:rPr>
              <w:lastRenderedPageBreak/>
              <w:t>плоскости в координатах</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Нахождение расстояний от точки до плоскости в кубе</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14</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Нахождение расстояний от точки до плоскости в правильной пирамиде</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15</w:t>
            </w:r>
          </w:p>
        </w:tc>
        <w:tc>
          <w:tcPr>
            <w:tcW w:w="3168"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16</w:t>
            </w:r>
          </w:p>
        </w:tc>
        <w:tc>
          <w:tcPr>
            <w:tcW w:w="3168"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17</w:t>
            </w:r>
          </w:p>
        </w:tc>
        <w:tc>
          <w:tcPr>
            <w:tcW w:w="3168"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18</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19</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Параллельные прямые и плоскости: параллельные сечения</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20</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Параллельные прямые и плоскости: расчёт отношений</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21</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Параллельные прямые и плоскости: углы между </w:t>
            </w:r>
            <w:proofErr w:type="gramStart"/>
            <w:r w:rsidRPr="00801161">
              <w:rPr>
                <w:rFonts w:ascii="Times New Roman" w:hAnsi="Times New Roman"/>
                <w:color w:val="000000"/>
                <w:sz w:val="24"/>
                <w:lang w:val="ru-RU"/>
              </w:rPr>
              <w:t>скрещивающимися</w:t>
            </w:r>
            <w:proofErr w:type="gramEnd"/>
            <w:r w:rsidRPr="00801161">
              <w:rPr>
                <w:rFonts w:ascii="Times New Roman" w:hAnsi="Times New Roman"/>
                <w:color w:val="000000"/>
                <w:sz w:val="24"/>
                <w:lang w:val="ru-RU"/>
              </w:rPr>
              <w:t xml:space="preserve"> прямыми</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22</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23</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Перпендикулярные прямые и плоскости: теорема о трех перпендикулярах</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24</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Перпендикулярные прямые и </w:t>
            </w:r>
            <w:r w:rsidRPr="00801161">
              <w:rPr>
                <w:rFonts w:ascii="Times New Roman" w:hAnsi="Times New Roman"/>
                <w:color w:val="000000"/>
                <w:sz w:val="24"/>
                <w:lang w:val="ru-RU"/>
              </w:rPr>
              <w:lastRenderedPageBreak/>
              <w:t>плоскости: вычисления длин в многогранниках</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26</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27</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28</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29</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30</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Контрольная работа "Повторение: многогранники, сечения многогранников"</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31</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Объём тела. Объем прямоугольного параллелепипеда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32</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Задачи об удвоении куба, о квадратуре куба; о трисекции угла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33</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34</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Прикладные задачи, связанные с </w:t>
            </w:r>
            <w:r w:rsidRPr="00801161">
              <w:rPr>
                <w:rFonts w:ascii="Times New Roman" w:hAnsi="Times New Roman"/>
                <w:color w:val="000000"/>
                <w:sz w:val="24"/>
                <w:lang w:val="ru-RU"/>
              </w:rPr>
              <w:lastRenderedPageBreak/>
              <w:t>вычислением объёма прямоугольного параллелепипеда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36</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Стереометрические задачи, связанные с вычислением объёмов прямой призмы</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37</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Прикладные задачи, связанные с объёмом прямой призмы</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38</w:t>
            </w:r>
          </w:p>
        </w:tc>
        <w:tc>
          <w:tcPr>
            <w:tcW w:w="3168"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39</w:t>
            </w:r>
          </w:p>
        </w:tc>
        <w:tc>
          <w:tcPr>
            <w:tcW w:w="3168"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40</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Формула объёма пирамиды. Отношение объемов пирамид с общим углом</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41</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Формула объёма пирамиды. Отношение объемов пирамид с общим углом</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42</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Стереометрические задачи, связанные с объёмами наклонной призмы</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43</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Стереометрические задачи, связанные с объёмами пирамиды</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44</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Прикладные задачи по теме "Объёмы тел", связанные с объёмом наклонной призмы</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45</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Прикладные задачи по теме "Объёмы тел", связанные с объёмом пирамиды</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46</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Применение объёмов. Вычисление расстояния до плоскости</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48</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Цилиндрическая поверхность, образующие цилиндрической поверхности</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49</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Цилиндр. Прямой круговой цилиндр. Площадь поверхности цилиндра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50</w:t>
            </w:r>
          </w:p>
        </w:tc>
        <w:tc>
          <w:tcPr>
            <w:tcW w:w="3168"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51</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Сечение конуса плоскостью, параллельной плоскости основания</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52</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Усечённый конус. Изображение конусов и усечённых конусов</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53</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Площадь боковой поверхности и полной поверхности конуса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54</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Площадь боковой поверхности и полной поверхности конуса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55</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56</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57</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Прикладные задачи, связанные с цилиндром</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58</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Прикладные задачи, связанные с цилиндром</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59</w:t>
            </w:r>
          </w:p>
        </w:tc>
        <w:tc>
          <w:tcPr>
            <w:tcW w:w="3168"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61</w:t>
            </w:r>
          </w:p>
        </w:tc>
        <w:tc>
          <w:tcPr>
            <w:tcW w:w="3168"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62</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Уравнение сферы. Площадь сферы и её частей</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63</w:t>
            </w:r>
          </w:p>
        </w:tc>
        <w:tc>
          <w:tcPr>
            <w:tcW w:w="3168" w:type="dxa"/>
            <w:tcMar>
              <w:top w:w="50" w:type="dxa"/>
              <w:left w:w="100" w:type="dxa"/>
            </w:tcMar>
            <w:vAlign w:val="center"/>
          </w:tcPr>
          <w:p w:rsidR="00717B52" w:rsidRDefault="00801161">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64</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65</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66</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Прикладные задачи, связанные со сферой и шаром</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67</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68</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Различные комбинации тел вращения и многогранников</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69</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Задачи по теме "Тела и поверхности вращения"</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70</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Задачи по теме "Тела и поверхности вращения"</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Контрольная работа "Тела и поверхности вращения"</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72</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Объём цилиндра. Теорема об объёме прямого цилиндра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73</w:t>
            </w:r>
          </w:p>
        </w:tc>
        <w:tc>
          <w:tcPr>
            <w:tcW w:w="3168"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74</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Площади боковой и полной поверхности конуса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75</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Стереометрические задачи, связанные с вычислением объёмов цилиндра, конуса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76</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Прикладные задачи по теме "Объёмы и площади поверхностей тел"</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77</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78</w:t>
            </w:r>
          </w:p>
        </w:tc>
        <w:tc>
          <w:tcPr>
            <w:tcW w:w="3168"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79</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вычислением объёмов тел и площадей </w:t>
            </w:r>
            <w:r w:rsidRPr="00801161">
              <w:rPr>
                <w:rFonts w:ascii="Times New Roman" w:hAnsi="Times New Roman"/>
                <w:color w:val="000000"/>
                <w:sz w:val="24"/>
                <w:lang w:val="ru-RU"/>
              </w:rPr>
              <w:lastRenderedPageBreak/>
              <w:t>поверхностей</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Контрольная работа "Площади поверхности и объёмы круглых тел"</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81</w:t>
            </w:r>
          </w:p>
        </w:tc>
        <w:tc>
          <w:tcPr>
            <w:tcW w:w="3168" w:type="dxa"/>
            <w:tcMar>
              <w:top w:w="50" w:type="dxa"/>
              <w:left w:w="100" w:type="dxa"/>
            </w:tcMar>
            <w:vAlign w:val="center"/>
          </w:tcPr>
          <w:p w:rsidR="00717B52" w:rsidRDefault="00801161">
            <w:pPr>
              <w:spacing w:after="0"/>
              <w:ind w:left="135"/>
            </w:pPr>
            <w:r w:rsidRPr="00801161">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798"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82</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83</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Преобразования подобия. Прямая и сфера Эйлера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84</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Геометрические задачи на применение движения</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85</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Контрольная работа "Векторы в пространстве"</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86</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87</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88</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801161">
              <w:rPr>
                <w:rFonts w:ascii="Times New Roman" w:hAnsi="Times New Roman"/>
                <w:color w:val="000000"/>
                <w:sz w:val="24"/>
                <w:lang w:val="ru-RU"/>
              </w:rPr>
              <w:lastRenderedPageBreak/>
              <w:t>"Векторы в пространстве"</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90</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91</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92</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93</w:t>
            </w:r>
          </w:p>
        </w:tc>
        <w:tc>
          <w:tcPr>
            <w:tcW w:w="3168" w:type="dxa"/>
            <w:tcMar>
              <w:top w:w="50" w:type="dxa"/>
              <w:left w:w="100" w:type="dxa"/>
            </w:tcMar>
            <w:vAlign w:val="center"/>
          </w:tcPr>
          <w:p w:rsidR="00717B52" w:rsidRPr="00E05F43" w:rsidRDefault="00E05F43">
            <w:pPr>
              <w:spacing w:after="0"/>
              <w:ind w:left="135"/>
              <w:rPr>
                <w:lang w:val="ru-RU"/>
              </w:rPr>
            </w:pPr>
            <w:r w:rsidRPr="00801161">
              <w:rPr>
                <w:rFonts w:ascii="Times New Roman" w:hAnsi="Times New Roman"/>
                <w:color w:val="000000"/>
                <w:sz w:val="24"/>
                <w:lang w:val="ru-RU"/>
              </w:rPr>
              <w:t>Повторение, обобщение и систематизация знаний</w:t>
            </w:r>
          </w:p>
        </w:tc>
        <w:tc>
          <w:tcPr>
            <w:tcW w:w="798" w:type="dxa"/>
            <w:tcMar>
              <w:top w:w="50" w:type="dxa"/>
              <w:left w:w="100" w:type="dxa"/>
            </w:tcMar>
            <w:vAlign w:val="center"/>
          </w:tcPr>
          <w:p w:rsidR="00717B52" w:rsidRDefault="00801161">
            <w:pPr>
              <w:spacing w:after="0"/>
              <w:ind w:left="135"/>
              <w:jc w:val="center"/>
            </w:pPr>
            <w:r w:rsidRPr="00E05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w:t>
            </w: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94</w:t>
            </w:r>
          </w:p>
        </w:tc>
        <w:tc>
          <w:tcPr>
            <w:tcW w:w="3168" w:type="dxa"/>
            <w:tcMar>
              <w:top w:w="50" w:type="dxa"/>
              <w:left w:w="100" w:type="dxa"/>
            </w:tcMar>
            <w:vAlign w:val="center"/>
          </w:tcPr>
          <w:p w:rsidR="00717B52" w:rsidRPr="00E05F43" w:rsidRDefault="00E05F43">
            <w:pPr>
              <w:spacing w:after="0"/>
              <w:ind w:left="135"/>
              <w:rPr>
                <w:lang w:val="ru-RU"/>
              </w:rPr>
            </w:pPr>
            <w:r w:rsidRPr="00801161">
              <w:rPr>
                <w:rFonts w:ascii="Times New Roman" w:hAnsi="Times New Roman"/>
                <w:color w:val="000000"/>
                <w:sz w:val="24"/>
                <w:lang w:val="ru-RU"/>
              </w:rPr>
              <w:t>Повторение, обобщение и систематизация знаний</w:t>
            </w:r>
          </w:p>
        </w:tc>
        <w:tc>
          <w:tcPr>
            <w:tcW w:w="798" w:type="dxa"/>
            <w:tcMar>
              <w:top w:w="50" w:type="dxa"/>
              <w:left w:w="100" w:type="dxa"/>
            </w:tcMar>
            <w:vAlign w:val="center"/>
          </w:tcPr>
          <w:p w:rsidR="00717B52" w:rsidRDefault="00801161">
            <w:pPr>
              <w:spacing w:after="0"/>
              <w:ind w:left="135"/>
              <w:jc w:val="center"/>
            </w:pPr>
            <w:r w:rsidRPr="00E05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E05F43">
            <w:pPr>
              <w:spacing w:after="0"/>
              <w:ind w:left="135"/>
              <w:jc w:val="center"/>
            </w:pPr>
            <w:r>
              <w:rPr>
                <w:rFonts w:ascii="Times New Roman" w:hAnsi="Times New Roman"/>
                <w:color w:val="000000"/>
                <w:sz w:val="24"/>
              </w:rPr>
              <w:t xml:space="preserve"> </w:t>
            </w:r>
            <w:r w:rsidR="00801161">
              <w:rPr>
                <w:rFonts w:ascii="Times New Roman" w:hAnsi="Times New Roman"/>
                <w:color w:val="000000"/>
                <w:sz w:val="24"/>
              </w:rPr>
              <w:t xml:space="preserve"> </w:t>
            </w: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95</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Повторение, обобщение и систематизация знаний</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96</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 xml:space="preserve">История развития стереометрии как науки и её роль в развитии современных инженерных и </w:t>
            </w:r>
            <w:r w:rsidRPr="00801161">
              <w:rPr>
                <w:rFonts w:ascii="Times New Roman" w:hAnsi="Times New Roman"/>
                <w:color w:val="000000"/>
                <w:sz w:val="24"/>
                <w:lang w:val="ru-RU"/>
              </w:rPr>
              <w:lastRenderedPageBreak/>
              <w:t>компьютерных технологий</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98</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99</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100</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101</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454" w:type="dxa"/>
            <w:tcMar>
              <w:top w:w="50" w:type="dxa"/>
              <w:left w:w="100" w:type="dxa"/>
            </w:tcMar>
            <w:vAlign w:val="center"/>
          </w:tcPr>
          <w:p w:rsidR="00717B52" w:rsidRDefault="00801161">
            <w:pPr>
              <w:spacing w:after="0"/>
            </w:pPr>
            <w:r>
              <w:rPr>
                <w:rFonts w:ascii="Times New Roman" w:hAnsi="Times New Roman"/>
                <w:color w:val="000000"/>
                <w:sz w:val="24"/>
              </w:rPr>
              <w:t>102</w:t>
            </w:r>
          </w:p>
        </w:tc>
        <w:tc>
          <w:tcPr>
            <w:tcW w:w="3168" w:type="dxa"/>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17B52" w:rsidRDefault="00717B52">
            <w:pPr>
              <w:spacing w:after="0"/>
              <w:ind w:left="135"/>
              <w:jc w:val="center"/>
            </w:pPr>
          </w:p>
        </w:tc>
        <w:tc>
          <w:tcPr>
            <w:tcW w:w="1592" w:type="dxa"/>
            <w:tcMar>
              <w:top w:w="50" w:type="dxa"/>
              <w:left w:w="100" w:type="dxa"/>
            </w:tcMar>
            <w:vAlign w:val="center"/>
          </w:tcPr>
          <w:p w:rsidR="00717B52" w:rsidRDefault="00717B52">
            <w:pPr>
              <w:spacing w:after="0"/>
              <w:ind w:left="135"/>
              <w:jc w:val="center"/>
            </w:pPr>
          </w:p>
        </w:tc>
        <w:tc>
          <w:tcPr>
            <w:tcW w:w="1225" w:type="dxa"/>
            <w:tcMar>
              <w:top w:w="50" w:type="dxa"/>
              <w:left w:w="100" w:type="dxa"/>
            </w:tcMar>
            <w:vAlign w:val="center"/>
          </w:tcPr>
          <w:p w:rsidR="00717B52" w:rsidRDefault="00717B52">
            <w:pPr>
              <w:spacing w:after="0"/>
              <w:ind w:left="135"/>
            </w:pPr>
          </w:p>
        </w:tc>
        <w:tc>
          <w:tcPr>
            <w:tcW w:w="1939" w:type="dxa"/>
            <w:tcMar>
              <w:top w:w="50" w:type="dxa"/>
              <w:left w:w="100" w:type="dxa"/>
            </w:tcMar>
            <w:vAlign w:val="center"/>
          </w:tcPr>
          <w:p w:rsidR="00717B52" w:rsidRDefault="00717B52">
            <w:pPr>
              <w:spacing w:after="0"/>
              <w:ind w:left="135"/>
            </w:pPr>
          </w:p>
        </w:tc>
      </w:tr>
      <w:tr w:rsidR="00717B52">
        <w:trPr>
          <w:trHeight w:val="144"/>
          <w:tblCellSpacing w:w="20" w:type="nil"/>
        </w:trPr>
        <w:tc>
          <w:tcPr>
            <w:tcW w:w="0" w:type="auto"/>
            <w:gridSpan w:val="2"/>
            <w:tcMar>
              <w:top w:w="50" w:type="dxa"/>
              <w:left w:w="100" w:type="dxa"/>
            </w:tcMar>
            <w:vAlign w:val="center"/>
          </w:tcPr>
          <w:p w:rsidR="00717B52" w:rsidRPr="00801161" w:rsidRDefault="00801161">
            <w:pPr>
              <w:spacing w:after="0"/>
              <w:ind w:left="135"/>
              <w:rPr>
                <w:lang w:val="ru-RU"/>
              </w:rPr>
            </w:pPr>
            <w:r w:rsidRPr="00801161">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717B52" w:rsidRDefault="00801161">
            <w:pPr>
              <w:spacing w:after="0"/>
              <w:ind w:left="135"/>
              <w:jc w:val="center"/>
            </w:pPr>
            <w:r w:rsidRPr="008011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tcMar>
              <w:top w:w="50" w:type="dxa"/>
              <w:left w:w="100" w:type="dxa"/>
            </w:tcMar>
            <w:vAlign w:val="center"/>
          </w:tcPr>
          <w:p w:rsidR="00717B52" w:rsidRPr="00990763" w:rsidRDefault="00E05F43">
            <w:pPr>
              <w:spacing w:after="0"/>
              <w:ind w:left="135"/>
              <w:jc w:val="center"/>
              <w:rPr>
                <w:lang w:val="ru-RU"/>
              </w:rPr>
            </w:pPr>
            <w:r>
              <w:rPr>
                <w:rFonts w:ascii="Times New Roman" w:hAnsi="Times New Roman"/>
                <w:color w:val="000000"/>
                <w:sz w:val="24"/>
              </w:rPr>
              <w:t xml:space="preserve"> </w:t>
            </w:r>
            <w:r w:rsidR="00990763">
              <w:rPr>
                <w:rFonts w:ascii="Times New Roman" w:hAnsi="Times New Roman"/>
                <w:color w:val="000000"/>
                <w:sz w:val="24"/>
                <w:lang w:val="ru-RU"/>
              </w:rPr>
              <w:t>6</w:t>
            </w:r>
          </w:p>
        </w:tc>
        <w:tc>
          <w:tcPr>
            <w:tcW w:w="1592" w:type="dxa"/>
            <w:tcMar>
              <w:top w:w="50" w:type="dxa"/>
              <w:left w:w="100" w:type="dxa"/>
            </w:tcMar>
            <w:vAlign w:val="center"/>
          </w:tcPr>
          <w:p w:rsidR="00717B52" w:rsidRDefault="008011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7B52" w:rsidRDefault="00717B52"/>
        </w:tc>
      </w:tr>
    </w:tbl>
    <w:p w:rsidR="00717B52" w:rsidRDefault="00717B52">
      <w:pPr>
        <w:sectPr w:rsidR="00717B52">
          <w:pgSz w:w="16383" w:h="11906" w:orient="landscape"/>
          <w:pgMar w:top="1134" w:right="850" w:bottom="1134" w:left="1701" w:header="720" w:footer="720" w:gutter="0"/>
          <w:cols w:space="720"/>
        </w:sectPr>
      </w:pPr>
    </w:p>
    <w:p w:rsidR="00717B52" w:rsidRPr="00E05F43" w:rsidRDefault="00801161">
      <w:pPr>
        <w:spacing w:after="0"/>
        <w:ind w:left="120"/>
        <w:rPr>
          <w:lang w:val="ru-RU"/>
        </w:rPr>
      </w:pPr>
      <w:bookmarkStart w:id="9" w:name="block-12510076"/>
      <w:bookmarkEnd w:id="8"/>
      <w:r w:rsidRPr="00E05F43">
        <w:rPr>
          <w:rFonts w:ascii="Times New Roman" w:hAnsi="Times New Roman"/>
          <w:b/>
          <w:color w:val="000000"/>
          <w:sz w:val="28"/>
          <w:lang w:val="ru-RU"/>
        </w:rPr>
        <w:lastRenderedPageBreak/>
        <w:t>УЧЕБНО-МЕТОДИЧЕСКОЕ ОБЕСПЕЧЕНИЕ ОБРАЗОВАТЕЛЬНОГО ПРОЦЕССА</w:t>
      </w:r>
    </w:p>
    <w:p w:rsidR="00717B52" w:rsidRPr="00E05F43" w:rsidRDefault="00801161">
      <w:pPr>
        <w:spacing w:after="0" w:line="480" w:lineRule="auto"/>
        <w:ind w:left="120"/>
        <w:rPr>
          <w:lang w:val="ru-RU"/>
        </w:rPr>
      </w:pPr>
      <w:r w:rsidRPr="00E05F43">
        <w:rPr>
          <w:rFonts w:ascii="Times New Roman" w:hAnsi="Times New Roman"/>
          <w:b/>
          <w:color w:val="000000"/>
          <w:sz w:val="28"/>
          <w:lang w:val="ru-RU"/>
        </w:rPr>
        <w:t>ОБЯЗАТЕЛЬНЫЕ УЧЕБНЫЕ МАТЕРИАЛЫ ДЛЯ УЧЕНИКА</w:t>
      </w:r>
    </w:p>
    <w:p w:rsidR="00717B52" w:rsidRPr="00E05F43" w:rsidRDefault="00717B52">
      <w:pPr>
        <w:spacing w:after="0" w:line="480" w:lineRule="auto"/>
        <w:ind w:left="120"/>
        <w:rPr>
          <w:lang w:val="ru-RU"/>
        </w:rPr>
      </w:pPr>
    </w:p>
    <w:p w:rsidR="00717B52" w:rsidRPr="00E05F43" w:rsidRDefault="00717B52">
      <w:pPr>
        <w:spacing w:after="0" w:line="480" w:lineRule="auto"/>
        <w:ind w:left="120"/>
        <w:rPr>
          <w:lang w:val="ru-RU"/>
        </w:rPr>
      </w:pPr>
    </w:p>
    <w:p w:rsidR="00717B52" w:rsidRPr="00E05F43" w:rsidRDefault="00717B52">
      <w:pPr>
        <w:spacing w:after="0"/>
        <w:ind w:left="120"/>
        <w:rPr>
          <w:lang w:val="ru-RU"/>
        </w:rPr>
      </w:pPr>
    </w:p>
    <w:p w:rsidR="00717B52" w:rsidRPr="00E05F43" w:rsidRDefault="00801161">
      <w:pPr>
        <w:spacing w:after="0" w:line="480" w:lineRule="auto"/>
        <w:ind w:left="120"/>
        <w:rPr>
          <w:lang w:val="ru-RU"/>
        </w:rPr>
      </w:pPr>
      <w:r w:rsidRPr="00E05F43">
        <w:rPr>
          <w:rFonts w:ascii="Times New Roman" w:hAnsi="Times New Roman"/>
          <w:b/>
          <w:color w:val="000000"/>
          <w:sz w:val="28"/>
          <w:lang w:val="ru-RU"/>
        </w:rPr>
        <w:t>МЕТОДИЧЕСКИЕ МАТЕРИАЛЫ ДЛЯ УЧИТЕЛЯ</w:t>
      </w:r>
    </w:p>
    <w:p w:rsidR="00717B52" w:rsidRPr="00E05F43" w:rsidRDefault="00717B52">
      <w:pPr>
        <w:spacing w:after="0" w:line="480" w:lineRule="auto"/>
        <w:ind w:left="120"/>
        <w:rPr>
          <w:lang w:val="ru-RU"/>
        </w:rPr>
      </w:pPr>
    </w:p>
    <w:p w:rsidR="00717B52" w:rsidRPr="00E05F43" w:rsidRDefault="00717B52">
      <w:pPr>
        <w:spacing w:after="0"/>
        <w:ind w:left="120"/>
        <w:rPr>
          <w:lang w:val="ru-RU"/>
        </w:rPr>
      </w:pPr>
    </w:p>
    <w:p w:rsidR="00717B52" w:rsidRPr="00801161" w:rsidRDefault="00801161">
      <w:pPr>
        <w:spacing w:after="0" w:line="480" w:lineRule="auto"/>
        <w:ind w:left="120"/>
        <w:rPr>
          <w:lang w:val="ru-RU"/>
        </w:rPr>
      </w:pPr>
      <w:r w:rsidRPr="00801161">
        <w:rPr>
          <w:rFonts w:ascii="Times New Roman" w:hAnsi="Times New Roman"/>
          <w:b/>
          <w:color w:val="000000"/>
          <w:sz w:val="28"/>
          <w:lang w:val="ru-RU"/>
        </w:rPr>
        <w:t>ЦИФРОВЫЕ ОБРАЗОВАТЕЛЬНЫЕ РЕСУРСЫ И РЕСУРСЫ СЕТИ ИНТЕРНЕТ</w:t>
      </w:r>
    </w:p>
    <w:bookmarkEnd w:id="9"/>
    <w:p w:rsidR="00801161" w:rsidRPr="00990763" w:rsidRDefault="00801161" w:rsidP="00F4213F">
      <w:pPr>
        <w:rPr>
          <w:lang w:val="ru-RU"/>
        </w:rPr>
      </w:pPr>
    </w:p>
    <w:sectPr w:rsidR="00801161" w:rsidRPr="00990763" w:rsidSect="00717B52">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3969"/>
    <w:multiLevelType w:val="multilevel"/>
    <w:tmpl w:val="5CDE34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82088E"/>
    <w:multiLevelType w:val="multilevel"/>
    <w:tmpl w:val="80221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B52"/>
    <w:rsid w:val="0055074F"/>
    <w:rsid w:val="006B693D"/>
    <w:rsid w:val="00717B52"/>
    <w:rsid w:val="00801161"/>
    <w:rsid w:val="00860ADE"/>
    <w:rsid w:val="00990763"/>
    <w:rsid w:val="00A9109A"/>
    <w:rsid w:val="00B3644B"/>
    <w:rsid w:val="00BB3920"/>
    <w:rsid w:val="00E05F43"/>
    <w:rsid w:val="00F42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7B52"/>
    <w:rPr>
      <w:color w:val="0000FF" w:themeColor="hyperlink"/>
      <w:u w:val="single"/>
    </w:rPr>
  </w:style>
  <w:style w:type="table" w:styleId="ac">
    <w:name w:val="Table Grid"/>
    <w:basedOn w:val="a1"/>
    <w:uiPriority w:val="59"/>
    <w:rsid w:val="00717B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37</Pages>
  <Words>6494</Words>
  <Characters>37018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8</cp:revision>
  <dcterms:created xsi:type="dcterms:W3CDTF">2024-11-01T15:03:00Z</dcterms:created>
  <dcterms:modified xsi:type="dcterms:W3CDTF">2024-11-03T09:12:00Z</dcterms:modified>
</cp:coreProperties>
</file>